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4B9BE" w14:textId="77777777" w:rsidR="00770B81" w:rsidRDefault="00A2794C">
      <w:pPr>
        <w:spacing w:after="0"/>
        <w:ind w:left="146"/>
      </w:pPr>
      <w:r>
        <w:rPr>
          <w:rFonts w:ascii="Arial" w:eastAsia="Arial" w:hAnsi="Arial" w:cs="Arial"/>
          <w:sz w:val="44"/>
        </w:rPr>
        <w:t xml:space="preserve"> </w:t>
      </w:r>
    </w:p>
    <w:p w14:paraId="23767402" w14:textId="77777777" w:rsidR="00770B81" w:rsidRDefault="00A2794C">
      <w:pPr>
        <w:spacing w:after="0"/>
        <w:ind w:left="146"/>
      </w:pPr>
      <w:r>
        <w:rPr>
          <w:rFonts w:ascii="Arial" w:eastAsia="Arial" w:hAnsi="Arial" w:cs="Arial"/>
          <w:sz w:val="44"/>
        </w:rPr>
        <w:t xml:space="preserve"> </w:t>
      </w:r>
    </w:p>
    <w:p w14:paraId="124D3D3B" w14:textId="77777777" w:rsidR="00770B81" w:rsidRDefault="00A2794C">
      <w:pPr>
        <w:tabs>
          <w:tab w:val="center" w:pos="9100"/>
        </w:tabs>
        <w:spacing w:after="0"/>
      </w:pPr>
      <w:r>
        <w:rPr>
          <w:rFonts w:ascii="Arial" w:eastAsia="Arial" w:hAnsi="Arial" w:cs="Arial"/>
          <w:sz w:val="44"/>
        </w:rPr>
        <w:t xml:space="preserve">Transition of Care Coverage Request </w:t>
      </w:r>
      <w:r>
        <w:rPr>
          <w:rFonts w:ascii="Arial" w:eastAsia="Arial" w:hAnsi="Arial" w:cs="Arial"/>
          <w:sz w:val="44"/>
        </w:rPr>
        <w:tab/>
      </w:r>
      <w:r>
        <w:rPr>
          <w:rFonts w:ascii="Arial" w:eastAsia="Arial" w:hAnsi="Arial" w:cs="Arial"/>
          <w:sz w:val="20"/>
        </w:rPr>
        <w:t xml:space="preserve"> </w:t>
      </w:r>
    </w:p>
    <w:p w14:paraId="3832C55E" w14:textId="77777777" w:rsidR="00770B81" w:rsidRDefault="00A2794C">
      <w:pPr>
        <w:spacing w:after="0"/>
        <w:ind w:left="122" w:hanging="10"/>
      </w:pPr>
      <w:r>
        <w:rPr>
          <w:rFonts w:ascii="Arial" w:eastAsia="Arial" w:hAnsi="Arial" w:cs="Arial"/>
          <w:i/>
          <w:sz w:val="28"/>
        </w:rPr>
        <w:t xml:space="preserve">Personal and confidential </w:t>
      </w:r>
    </w:p>
    <w:p w14:paraId="0ECA8530" w14:textId="77777777" w:rsidR="00770B81" w:rsidRDefault="00A2794C">
      <w:pPr>
        <w:spacing w:after="165"/>
      </w:pPr>
      <w:r>
        <w:rPr>
          <w:rFonts w:ascii="Arial" w:eastAsia="Arial" w:hAnsi="Arial" w:cs="Arial"/>
          <w:i/>
          <w:sz w:val="20"/>
        </w:rPr>
        <w:t xml:space="preserve"> </w:t>
      </w:r>
    </w:p>
    <w:p w14:paraId="0A643458" w14:textId="77777777" w:rsidR="00770B81" w:rsidRDefault="00A2794C">
      <w:pPr>
        <w:spacing w:after="268"/>
        <w:ind w:left="223"/>
        <w:jc w:val="center"/>
      </w:pPr>
      <w:r>
        <w:rPr>
          <w:rFonts w:ascii="Arial" w:eastAsia="Arial" w:hAnsi="Arial" w:cs="Arial"/>
          <w:sz w:val="24"/>
          <w:u w:val="single" w:color="000000"/>
        </w:rPr>
        <w:t>Applies to:</w:t>
      </w:r>
      <w:r>
        <w:rPr>
          <w:rFonts w:ascii="Arial" w:eastAsia="Arial" w:hAnsi="Arial" w:cs="Arial"/>
          <w:sz w:val="24"/>
        </w:rPr>
        <w:t xml:space="preserve">  </w:t>
      </w:r>
    </w:p>
    <w:p w14:paraId="4138C665" w14:textId="77777777" w:rsidR="00770B81" w:rsidRDefault="00A2794C">
      <w:pPr>
        <w:spacing w:after="377" w:line="263" w:lineRule="auto"/>
        <w:ind w:left="258" w:hanging="10"/>
        <w:jc w:val="center"/>
      </w:pPr>
      <w:r>
        <w:rPr>
          <w:rFonts w:ascii="Arial" w:eastAsia="Arial" w:hAnsi="Arial" w:cs="Arial"/>
          <w:sz w:val="24"/>
        </w:rPr>
        <w:t xml:space="preserve">Cleveland Clinic Employee Health Plans </w:t>
      </w:r>
    </w:p>
    <w:p w14:paraId="3A1FF3E6" w14:textId="77777777" w:rsidR="00770B81" w:rsidRDefault="00A2794C">
      <w:pPr>
        <w:spacing w:after="4" w:line="249" w:lineRule="auto"/>
        <w:ind w:left="122" w:hanging="10"/>
      </w:pPr>
      <w:r>
        <w:rPr>
          <w:rFonts w:ascii="Arial" w:eastAsia="Arial" w:hAnsi="Arial" w:cs="Arial"/>
          <w:sz w:val="20"/>
        </w:rPr>
        <w:t>Here’s the form you requested for temporary transition-of-</w:t>
      </w:r>
      <w:r>
        <w:rPr>
          <w:rFonts w:ascii="Arial" w:eastAsia="Arial" w:hAnsi="Arial" w:cs="Arial"/>
          <w:sz w:val="20"/>
        </w:rPr>
        <w:t xml:space="preserve">care coverage from the health plan. If we approve your request, the health plan will cover temporary ongoing care at the highest level of benefits from </w:t>
      </w:r>
    </w:p>
    <w:p w14:paraId="76DC84E9" w14:textId="77777777" w:rsidR="00770B81" w:rsidRDefault="00A2794C">
      <w:pPr>
        <w:spacing w:after="0"/>
      </w:pPr>
      <w:r>
        <w:rPr>
          <w:rFonts w:ascii="Arial" w:eastAsia="Arial" w:hAnsi="Arial" w:cs="Arial"/>
          <w:sz w:val="18"/>
        </w:rPr>
        <w:t xml:space="preserve"> </w:t>
      </w:r>
    </w:p>
    <w:p w14:paraId="04E3CDFE" w14:textId="77777777" w:rsidR="00770B81" w:rsidRDefault="00A2794C">
      <w:pPr>
        <w:numPr>
          <w:ilvl w:val="0"/>
          <w:numId w:val="1"/>
        </w:numPr>
        <w:spacing w:after="4" w:line="249" w:lineRule="auto"/>
        <w:ind w:left="1387" w:hanging="271"/>
      </w:pPr>
      <w:r>
        <w:rPr>
          <w:rFonts w:ascii="Arial" w:eastAsia="Arial" w:hAnsi="Arial" w:cs="Arial"/>
          <w:sz w:val="20"/>
        </w:rPr>
        <w:t xml:space="preserve">An out-of-network doctor </w:t>
      </w:r>
    </w:p>
    <w:p w14:paraId="326239C1" w14:textId="77777777" w:rsidR="00770B81" w:rsidRDefault="00A2794C">
      <w:pPr>
        <w:numPr>
          <w:ilvl w:val="0"/>
          <w:numId w:val="1"/>
        </w:numPr>
        <w:spacing w:after="4" w:line="249" w:lineRule="auto"/>
        <w:ind w:left="1387" w:hanging="271"/>
      </w:pPr>
      <w:r>
        <w:rPr>
          <w:rFonts w:ascii="Arial" w:eastAsia="Arial" w:hAnsi="Arial" w:cs="Arial"/>
          <w:sz w:val="20"/>
        </w:rPr>
        <w:t xml:space="preserve">A doctor whose network status has changed </w:t>
      </w:r>
    </w:p>
    <w:p w14:paraId="7D4E6897" w14:textId="77777777" w:rsidR="00770B81" w:rsidRDefault="00A2794C">
      <w:pPr>
        <w:numPr>
          <w:ilvl w:val="0"/>
          <w:numId w:val="1"/>
        </w:numPr>
        <w:spacing w:after="234" w:line="249" w:lineRule="auto"/>
        <w:ind w:left="1387" w:hanging="271"/>
      </w:pPr>
      <w:r>
        <w:rPr>
          <w:rFonts w:ascii="Arial" w:eastAsia="Arial" w:hAnsi="Arial" w:cs="Arial"/>
          <w:sz w:val="20"/>
        </w:rPr>
        <w:t xml:space="preserve">Certain other health care providers who have treated you </w:t>
      </w:r>
    </w:p>
    <w:p w14:paraId="440F73FF" w14:textId="77777777" w:rsidR="00770B81" w:rsidRDefault="00A2794C">
      <w:pPr>
        <w:spacing w:after="4" w:line="249" w:lineRule="auto"/>
        <w:ind w:left="122" w:hanging="10"/>
      </w:pPr>
      <w:r>
        <w:rPr>
          <w:rFonts w:ascii="Arial" w:eastAsia="Arial" w:hAnsi="Arial" w:cs="Arial"/>
          <w:sz w:val="20"/>
        </w:rPr>
        <w:t xml:space="preserve">Once we review your completed form, we’ll send you a letter explaining our decision. </w:t>
      </w:r>
    </w:p>
    <w:p w14:paraId="1FE1E351" w14:textId="77777777" w:rsidR="00770B81" w:rsidRDefault="00A2794C">
      <w:pPr>
        <w:spacing w:after="0"/>
      </w:pPr>
      <w:r>
        <w:rPr>
          <w:rFonts w:ascii="Arial" w:eastAsia="Arial" w:hAnsi="Arial" w:cs="Arial"/>
          <w:sz w:val="18"/>
        </w:rPr>
        <w:t xml:space="preserve"> </w:t>
      </w:r>
    </w:p>
    <w:p w14:paraId="37DA608F" w14:textId="77777777" w:rsidR="00770B81" w:rsidRDefault="00A2794C">
      <w:pPr>
        <w:spacing w:after="20"/>
      </w:pPr>
      <w:r>
        <w:rPr>
          <w:rFonts w:ascii="Arial" w:eastAsia="Arial" w:hAnsi="Arial" w:cs="Arial"/>
          <w:sz w:val="17"/>
        </w:rPr>
        <w:t xml:space="preserve"> </w:t>
      </w:r>
    </w:p>
    <w:p w14:paraId="4FB72863" w14:textId="77777777" w:rsidR="00770B81" w:rsidRDefault="00A2794C">
      <w:pPr>
        <w:spacing w:after="4" w:line="249" w:lineRule="auto"/>
        <w:ind w:left="122" w:hanging="10"/>
      </w:pPr>
      <w:r>
        <w:rPr>
          <w:rFonts w:ascii="Arial" w:eastAsia="Arial" w:hAnsi="Arial" w:cs="Arial"/>
          <w:sz w:val="20"/>
        </w:rPr>
        <w:t xml:space="preserve">Transition-of-care coverage does not apply if your provider is in your plan’s network (participating). </w:t>
      </w:r>
      <w:r>
        <w:rPr>
          <w:rFonts w:ascii="Arial" w:eastAsia="Arial" w:hAnsi="Arial" w:cs="Arial"/>
          <w:sz w:val="20"/>
        </w:rPr>
        <w:t xml:space="preserve">The online provider search directory is found on the health plan’s webpage, in your Aetna Health account at Aetna.com.. It can tell you if your doctor is in the network or help you find a participating provider for your health plan. You can also call us at the precertification phone number on your ID card. </w:t>
      </w:r>
    </w:p>
    <w:p w14:paraId="40954105" w14:textId="77777777" w:rsidR="00770B81" w:rsidRDefault="00A2794C">
      <w:pPr>
        <w:spacing w:after="0"/>
      </w:pPr>
      <w:r>
        <w:rPr>
          <w:rFonts w:ascii="Arial" w:eastAsia="Arial" w:hAnsi="Arial" w:cs="Arial"/>
          <w:sz w:val="18"/>
        </w:rPr>
        <w:t xml:space="preserve"> </w:t>
      </w:r>
    </w:p>
    <w:p w14:paraId="38EC3B9A" w14:textId="77777777" w:rsidR="00770B81" w:rsidRDefault="00A2794C">
      <w:pPr>
        <w:spacing w:after="0"/>
        <w:ind w:left="127"/>
      </w:pPr>
      <w:r>
        <w:rPr>
          <w:rFonts w:ascii="Arial" w:eastAsia="Arial" w:hAnsi="Arial" w:cs="Arial"/>
          <w:b/>
          <w:sz w:val="20"/>
        </w:rPr>
        <w:t xml:space="preserve">How to complete the form and get it to us </w:t>
      </w:r>
    </w:p>
    <w:tbl>
      <w:tblPr>
        <w:tblStyle w:val="TableGrid"/>
        <w:tblW w:w="10135" w:type="dxa"/>
        <w:tblInd w:w="0" w:type="dxa"/>
        <w:tblCellMar>
          <w:top w:w="0" w:type="dxa"/>
          <w:left w:w="0" w:type="dxa"/>
          <w:bottom w:w="0" w:type="dxa"/>
          <w:right w:w="0" w:type="dxa"/>
        </w:tblCellMar>
        <w:tblLook w:val="04A0" w:firstRow="1" w:lastRow="0" w:firstColumn="1" w:lastColumn="0" w:noHBand="0" w:noVBand="1"/>
      </w:tblPr>
      <w:tblGrid>
        <w:gridCol w:w="1116"/>
        <w:gridCol w:w="9019"/>
      </w:tblGrid>
      <w:tr w:rsidR="00770B81" w14:paraId="0039161E" w14:textId="77777777">
        <w:trPr>
          <w:trHeight w:val="1237"/>
        </w:trPr>
        <w:tc>
          <w:tcPr>
            <w:tcW w:w="1116" w:type="dxa"/>
            <w:tcBorders>
              <w:top w:val="nil"/>
              <w:left w:val="nil"/>
              <w:bottom w:val="nil"/>
              <w:right w:val="nil"/>
            </w:tcBorders>
          </w:tcPr>
          <w:p w14:paraId="59B7542B" w14:textId="77777777" w:rsidR="00770B81" w:rsidRDefault="00A2794C">
            <w:pPr>
              <w:spacing w:after="770"/>
              <w:ind w:left="127"/>
            </w:pPr>
            <w:r>
              <w:rPr>
                <w:rFonts w:ascii="Arial" w:eastAsia="Arial" w:hAnsi="Arial" w:cs="Arial"/>
                <w:sz w:val="20"/>
              </w:rPr>
              <w:t xml:space="preserve">Step 1: </w:t>
            </w:r>
          </w:p>
          <w:p w14:paraId="6924CB90" w14:textId="77777777" w:rsidR="00770B81" w:rsidRDefault="00A2794C">
            <w:pPr>
              <w:spacing w:after="0"/>
            </w:pPr>
            <w:r>
              <w:rPr>
                <w:rFonts w:ascii="Arial" w:eastAsia="Arial" w:hAnsi="Arial" w:cs="Arial"/>
                <w:sz w:val="17"/>
              </w:rPr>
              <w:t xml:space="preserve"> </w:t>
            </w:r>
          </w:p>
        </w:tc>
        <w:tc>
          <w:tcPr>
            <w:tcW w:w="9018" w:type="dxa"/>
            <w:tcBorders>
              <w:top w:val="nil"/>
              <w:left w:val="nil"/>
              <w:bottom w:val="nil"/>
              <w:right w:val="nil"/>
            </w:tcBorders>
          </w:tcPr>
          <w:p w14:paraId="43A23A44" w14:textId="77777777" w:rsidR="00770B81" w:rsidRDefault="00A2794C">
            <w:pPr>
              <w:spacing w:after="26"/>
            </w:pPr>
            <w:r>
              <w:rPr>
                <w:rFonts w:ascii="Arial" w:eastAsia="Arial" w:hAnsi="Arial" w:cs="Arial"/>
                <w:sz w:val="20"/>
              </w:rPr>
              <w:t xml:space="preserve">Fill out these sections: </w:t>
            </w:r>
          </w:p>
          <w:p w14:paraId="41A20C35" w14:textId="77777777" w:rsidR="00770B81" w:rsidRDefault="00A2794C">
            <w:pPr>
              <w:numPr>
                <w:ilvl w:val="0"/>
                <w:numId w:val="5"/>
              </w:numPr>
              <w:spacing w:after="21"/>
              <w:ind w:hanging="271"/>
            </w:pPr>
            <w:r>
              <w:rPr>
                <w:rFonts w:ascii="Arial" w:eastAsia="Arial" w:hAnsi="Arial" w:cs="Arial"/>
                <w:sz w:val="20"/>
              </w:rPr>
              <w:t xml:space="preserve">Section 1 (Group or employer information). </w:t>
            </w:r>
          </w:p>
          <w:p w14:paraId="00BB2E5D" w14:textId="77777777" w:rsidR="00770B81" w:rsidRDefault="00A2794C">
            <w:pPr>
              <w:numPr>
                <w:ilvl w:val="0"/>
                <w:numId w:val="5"/>
              </w:numPr>
              <w:spacing w:after="24"/>
              <w:ind w:hanging="271"/>
            </w:pPr>
            <w:r>
              <w:rPr>
                <w:rFonts w:ascii="Arial" w:eastAsia="Arial" w:hAnsi="Arial" w:cs="Arial"/>
                <w:sz w:val="20"/>
              </w:rPr>
              <w:t xml:space="preserve">Section 2 (Subscriber and patient information): Plan information is on the front of your ID card. </w:t>
            </w:r>
          </w:p>
          <w:p w14:paraId="27EE68D9" w14:textId="77777777" w:rsidR="00770B81" w:rsidRDefault="00A2794C">
            <w:pPr>
              <w:numPr>
                <w:ilvl w:val="0"/>
                <w:numId w:val="5"/>
              </w:numPr>
              <w:spacing w:after="0"/>
              <w:ind w:hanging="271"/>
            </w:pPr>
            <w:r>
              <w:rPr>
                <w:rFonts w:ascii="Arial" w:eastAsia="Arial" w:hAnsi="Arial" w:cs="Arial"/>
                <w:sz w:val="20"/>
              </w:rPr>
              <w:t xml:space="preserve">Section 3 (Authorization): Read the authorization, then sign and date the form. </w:t>
            </w:r>
          </w:p>
        </w:tc>
      </w:tr>
      <w:tr w:rsidR="00770B81" w14:paraId="1C9C26E8" w14:textId="77777777">
        <w:trPr>
          <w:trHeight w:val="892"/>
        </w:trPr>
        <w:tc>
          <w:tcPr>
            <w:tcW w:w="1116" w:type="dxa"/>
            <w:tcBorders>
              <w:top w:val="nil"/>
              <w:left w:val="nil"/>
              <w:bottom w:val="nil"/>
              <w:right w:val="nil"/>
            </w:tcBorders>
          </w:tcPr>
          <w:p w14:paraId="29122E3E" w14:textId="77777777" w:rsidR="00770B81" w:rsidRDefault="00A2794C">
            <w:pPr>
              <w:spacing w:after="420"/>
              <w:ind w:left="127"/>
            </w:pPr>
            <w:r>
              <w:rPr>
                <w:rFonts w:ascii="Arial" w:eastAsia="Arial" w:hAnsi="Arial" w:cs="Arial"/>
                <w:sz w:val="20"/>
              </w:rPr>
              <w:t xml:space="preserve">Step 2: </w:t>
            </w:r>
          </w:p>
          <w:p w14:paraId="3984B83C" w14:textId="77777777" w:rsidR="00770B81" w:rsidRDefault="00A2794C">
            <w:pPr>
              <w:spacing w:after="0"/>
            </w:pPr>
            <w:r>
              <w:rPr>
                <w:rFonts w:ascii="Arial" w:eastAsia="Arial" w:hAnsi="Arial" w:cs="Arial"/>
                <w:sz w:val="17"/>
              </w:rPr>
              <w:t xml:space="preserve"> </w:t>
            </w:r>
          </w:p>
        </w:tc>
        <w:tc>
          <w:tcPr>
            <w:tcW w:w="9018" w:type="dxa"/>
            <w:tcBorders>
              <w:top w:val="nil"/>
              <w:left w:val="nil"/>
              <w:bottom w:val="nil"/>
              <w:right w:val="nil"/>
            </w:tcBorders>
          </w:tcPr>
          <w:p w14:paraId="339CACC1" w14:textId="77777777" w:rsidR="00770B81" w:rsidRDefault="00A2794C">
            <w:pPr>
              <w:spacing w:after="0"/>
              <w:ind w:right="333"/>
              <w:jc w:val="both"/>
            </w:pPr>
            <w:r>
              <w:rPr>
                <w:rFonts w:ascii="Arial" w:eastAsia="Arial" w:hAnsi="Arial" w:cs="Arial"/>
                <w:sz w:val="20"/>
              </w:rPr>
              <w:t xml:space="preserve">Give the form to the doctor/health care provider to complete Section 4, including the diagnostic </w:t>
            </w:r>
            <w:r>
              <w:rPr>
                <w:rFonts w:ascii="Arial" w:eastAsia="Arial" w:hAnsi="Arial" w:cs="Arial"/>
                <w:sz w:val="20"/>
              </w:rPr>
              <w:t xml:space="preserve">and treatment information requested on page 4. If there are multiple providers, complete a separate form for each provider. </w:t>
            </w:r>
          </w:p>
        </w:tc>
      </w:tr>
      <w:tr w:rsidR="00770B81" w14:paraId="1E400C2B" w14:textId="77777777">
        <w:trPr>
          <w:trHeight w:val="227"/>
        </w:trPr>
        <w:tc>
          <w:tcPr>
            <w:tcW w:w="1116" w:type="dxa"/>
            <w:tcBorders>
              <w:top w:val="nil"/>
              <w:left w:val="nil"/>
              <w:bottom w:val="nil"/>
              <w:right w:val="nil"/>
            </w:tcBorders>
          </w:tcPr>
          <w:p w14:paraId="2D8D4E00" w14:textId="77777777" w:rsidR="00770B81" w:rsidRDefault="00A2794C">
            <w:pPr>
              <w:spacing w:after="0"/>
              <w:ind w:left="127"/>
            </w:pPr>
            <w:r>
              <w:rPr>
                <w:rFonts w:ascii="Arial" w:eastAsia="Arial" w:hAnsi="Arial" w:cs="Arial"/>
                <w:sz w:val="20"/>
              </w:rPr>
              <w:t xml:space="preserve">Step 3: </w:t>
            </w:r>
          </w:p>
        </w:tc>
        <w:tc>
          <w:tcPr>
            <w:tcW w:w="9018" w:type="dxa"/>
            <w:tcBorders>
              <w:top w:val="nil"/>
              <w:left w:val="nil"/>
              <w:bottom w:val="nil"/>
              <w:right w:val="nil"/>
            </w:tcBorders>
          </w:tcPr>
          <w:p w14:paraId="20F626ED" w14:textId="77777777" w:rsidR="00770B81" w:rsidRDefault="00A2794C">
            <w:pPr>
              <w:spacing w:after="0"/>
              <w:jc w:val="both"/>
            </w:pPr>
            <w:r>
              <w:rPr>
                <w:rFonts w:ascii="Arial" w:eastAsia="Arial" w:hAnsi="Arial" w:cs="Arial"/>
                <w:sz w:val="20"/>
              </w:rPr>
              <w:t xml:space="preserve">Fax the completed form to us for review. You should complete one form for each health care provider. </w:t>
            </w:r>
          </w:p>
        </w:tc>
      </w:tr>
    </w:tbl>
    <w:p w14:paraId="1A1F9EB2" w14:textId="77777777" w:rsidR="00770B81" w:rsidRDefault="00A2794C">
      <w:pPr>
        <w:spacing w:after="66" w:line="263" w:lineRule="auto"/>
        <w:ind w:left="258" w:right="31" w:hanging="10"/>
        <w:jc w:val="center"/>
      </w:pPr>
      <w:r>
        <w:rPr>
          <w:rFonts w:ascii="Arial" w:eastAsia="Arial" w:hAnsi="Arial" w:cs="Arial"/>
          <w:sz w:val="24"/>
        </w:rPr>
        <w:t xml:space="preserve">Fax requests to 1-216-442-5791 </w:t>
      </w:r>
    </w:p>
    <w:p w14:paraId="4A17DAAB" w14:textId="77777777" w:rsidR="00770B81" w:rsidRDefault="00A2794C">
      <w:pPr>
        <w:spacing w:after="4810"/>
        <w:ind w:left="219"/>
        <w:jc w:val="center"/>
      </w:pPr>
      <w:r>
        <w:rPr>
          <w:rFonts w:ascii="Arial" w:eastAsia="Arial" w:hAnsi="Arial" w:cs="Arial"/>
          <w:sz w:val="20"/>
        </w:rPr>
        <w:t xml:space="preserve">Be sure to complete all fields on all pages. </w:t>
      </w:r>
    </w:p>
    <w:p w14:paraId="102CC151" w14:textId="77777777" w:rsidR="00770B81" w:rsidRDefault="00A2794C">
      <w:pPr>
        <w:spacing w:after="0"/>
      </w:pPr>
      <w:r>
        <w:rPr>
          <w:rFonts w:ascii="Arial" w:eastAsia="Arial" w:hAnsi="Arial" w:cs="Arial"/>
          <w:sz w:val="20"/>
        </w:rPr>
        <w:lastRenderedPageBreak/>
        <w:t xml:space="preserve"> </w:t>
      </w:r>
    </w:p>
    <w:p w14:paraId="2001092F" w14:textId="77777777" w:rsidR="00770B81" w:rsidRDefault="00A2794C">
      <w:pPr>
        <w:spacing w:after="0"/>
        <w:ind w:left="122" w:hanging="10"/>
      </w:pPr>
      <w:r>
        <w:rPr>
          <w:rFonts w:ascii="Microsoft Sans Serif" w:eastAsia="Microsoft Sans Serif" w:hAnsi="Microsoft Sans Serif" w:cs="Microsoft Sans Serif"/>
          <w:sz w:val="34"/>
        </w:rPr>
        <w:t xml:space="preserve">Transition Coverage Request </w:t>
      </w:r>
      <w:r>
        <w:rPr>
          <w:rFonts w:ascii="Arial" w:eastAsia="Arial" w:hAnsi="Arial" w:cs="Arial"/>
          <w:sz w:val="20"/>
        </w:rPr>
        <w:t xml:space="preserve"> </w:t>
      </w:r>
    </w:p>
    <w:p w14:paraId="62CA11DC" w14:textId="77777777" w:rsidR="00770B81" w:rsidRDefault="00A2794C">
      <w:pPr>
        <w:spacing w:after="0"/>
        <w:ind w:left="122" w:hanging="10"/>
      </w:pPr>
      <w:r>
        <w:rPr>
          <w:rFonts w:ascii="Arial" w:eastAsia="Arial" w:hAnsi="Arial" w:cs="Arial"/>
          <w:i/>
          <w:sz w:val="28"/>
        </w:rPr>
        <w:t xml:space="preserve">Personal and confidential </w:t>
      </w:r>
    </w:p>
    <w:p w14:paraId="7D1C1131" w14:textId="77777777" w:rsidR="00770B81" w:rsidRDefault="00A2794C">
      <w:pPr>
        <w:spacing w:after="52" w:line="249" w:lineRule="auto"/>
        <w:ind w:left="122" w:hanging="10"/>
      </w:pPr>
      <w:r>
        <w:rPr>
          <w:rFonts w:ascii="Arial" w:eastAsia="Arial" w:hAnsi="Arial" w:cs="Arial"/>
          <w:sz w:val="20"/>
        </w:rPr>
        <w:t xml:space="preserve">Please indicate above whether this request is for medical treatment, pharmaceutical treatment, or mental health/substance abuse treatment. </w:t>
      </w:r>
    </w:p>
    <w:p w14:paraId="38CC70B3" w14:textId="77777777" w:rsidR="00770B81" w:rsidRDefault="00A2794C">
      <w:pPr>
        <w:numPr>
          <w:ilvl w:val="0"/>
          <w:numId w:val="2"/>
        </w:numPr>
        <w:spacing w:after="4" w:line="249" w:lineRule="auto"/>
        <w:ind w:hanging="274"/>
      </w:pPr>
      <w:r>
        <w:rPr>
          <w:rFonts w:ascii="Arial" w:eastAsia="Arial" w:hAnsi="Arial" w:cs="Arial"/>
          <w:sz w:val="20"/>
        </w:rPr>
        <w:t xml:space="preserve">Subscriber and patient information </w:t>
      </w:r>
    </w:p>
    <w:tbl>
      <w:tblPr>
        <w:tblStyle w:val="TableGrid"/>
        <w:tblW w:w="11167" w:type="dxa"/>
        <w:tblInd w:w="127" w:type="dxa"/>
        <w:tblCellMar>
          <w:top w:w="22" w:type="dxa"/>
          <w:left w:w="67" w:type="dxa"/>
          <w:bottom w:w="0" w:type="dxa"/>
          <w:right w:w="97" w:type="dxa"/>
        </w:tblCellMar>
        <w:tblLook w:val="04A0" w:firstRow="1" w:lastRow="0" w:firstColumn="1" w:lastColumn="0" w:noHBand="0" w:noVBand="1"/>
      </w:tblPr>
      <w:tblGrid>
        <w:gridCol w:w="6846"/>
        <w:gridCol w:w="1800"/>
        <w:gridCol w:w="2521"/>
      </w:tblGrid>
      <w:tr w:rsidR="00770B81" w14:paraId="681EB5AB" w14:textId="77777777">
        <w:trPr>
          <w:trHeight w:val="494"/>
        </w:trPr>
        <w:tc>
          <w:tcPr>
            <w:tcW w:w="6846" w:type="dxa"/>
            <w:tcBorders>
              <w:top w:val="single" w:sz="12" w:space="0" w:color="000000"/>
              <w:left w:val="single" w:sz="4" w:space="0" w:color="000000"/>
              <w:bottom w:val="single" w:sz="4" w:space="0" w:color="000000"/>
              <w:right w:val="single" w:sz="4" w:space="0" w:color="000000"/>
            </w:tcBorders>
          </w:tcPr>
          <w:p w14:paraId="160C4C16" w14:textId="77777777" w:rsidR="00770B81" w:rsidRDefault="00A2794C">
            <w:pPr>
              <w:spacing w:after="0"/>
            </w:pPr>
            <w:r>
              <w:rPr>
                <w:rFonts w:ascii="Arial" w:eastAsia="Arial" w:hAnsi="Arial" w:cs="Arial"/>
                <w:sz w:val="16"/>
              </w:rPr>
              <w:t xml:space="preserve">Subscriber’s name (please print) </w:t>
            </w:r>
          </w:p>
        </w:tc>
        <w:tc>
          <w:tcPr>
            <w:tcW w:w="4321" w:type="dxa"/>
            <w:gridSpan w:val="2"/>
            <w:tcBorders>
              <w:top w:val="single" w:sz="12" w:space="0" w:color="000000"/>
              <w:left w:val="single" w:sz="4" w:space="0" w:color="000000"/>
              <w:bottom w:val="single" w:sz="4" w:space="0" w:color="000000"/>
              <w:right w:val="single" w:sz="4" w:space="0" w:color="000000"/>
            </w:tcBorders>
          </w:tcPr>
          <w:p w14:paraId="70CF9F49" w14:textId="77777777" w:rsidR="00770B81" w:rsidRDefault="00A2794C">
            <w:pPr>
              <w:spacing w:after="0"/>
            </w:pPr>
            <w:r>
              <w:rPr>
                <w:rFonts w:ascii="Arial" w:eastAsia="Arial" w:hAnsi="Arial" w:cs="Arial"/>
                <w:sz w:val="16"/>
              </w:rPr>
              <w:t xml:space="preserve">Subscriber’s ID number </w:t>
            </w:r>
          </w:p>
        </w:tc>
      </w:tr>
      <w:tr w:rsidR="00770B81" w14:paraId="6CB0D560" w14:textId="77777777">
        <w:trPr>
          <w:trHeight w:val="871"/>
        </w:trPr>
        <w:tc>
          <w:tcPr>
            <w:tcW w:w="6846" w:type="dxa"/>
            <w:tcBorders>
              <w:top w:val="single" w:sz="4" w:space="0" w:color="000000"/>
              <w:left w:val="single" w:sz="4" w:space="0" w:color="000000"/>
              <w:bottom w:val="single" w:sz="4" w:space="0" w:color="000000"/>
              <w:right w:val="nil"/>
            </w:tcBorders>
          </w:tcPr>
          <w:p w14:paraId="7D2C4E97" w14:textId="77777777" w:rsidR="00770B81" w:rsidRDefault="00A2794C">
            <w:pPr>
              <w:spacing w:after="0"/>
            </w:pPr>
            <w:r>
              <w:rPr>
                <w:rFonts w:ascii="Arial" w:eastAsia="Arial" w:hAnsi="Arial" w:cs="Arial"/>
                <w:sz w:val="16"/>
              </w:rPr>
              <w:t xml:space="preserve">Subscriber’s address (please print) </w:t>
            </w:r>
          </w:p>
        </w:tc>
        <w:tc>
          <w:tcPr>
            <w:tcW w:w="4321" w:type="dxa"/>
            <w:gridSpan w:val="2"/>
            <w:tcBorders>
              <w:top w:val="single" w:sz="4" w:space="0" w:color="000000"/>
              <w:left w:val="nil"/>
              <w:bottom w:val="single" w:sz="4" w:space="0" w:color="000000"/>
              <w:right w:val="single" w:sz="4" w:space="0" w:color="000000"/>
            </w:tcBorders>
          </w:tcPr>
          <w:p w14:paraId="27CFDF28" w14:textId="77777777" w:rsidR="00770B81" w:rsidRDefault="00770B81"/>
        </w:tc>
      </w:tr>
      <w:tr w:rsidR="00770B81" w14:paraId="52A42684" w14:textId="77777777">
        <w:trPr>
          <w:trHeight w:val="485"/>
        </w:trPr>
        <w:tc>
          <w:tcPr>
            <w:tcW w:w="6846" w:type="dxa"/>
            <w:tcBorders>
              <w:top w:val="single" w:sz="4" w:space="0" w:color="000000"/>
              <w:left w:val="single" w:sz="4" w:space="0" w:color="000000"/>
              <w:bottom w:val="single" w:sz="4" w:space="0" w:color="000000"/>
              <w:right w:val="nil"/>
            </w:tcBorders>
          </w:tcPr>
          <w:p w14:paraId="56F6A787" w14:textId="77777777" w:rsidR="00770B81" w:rsidRDefault="00A2794C">
            <w:pPr>
              <w:spacing w:after="0"/>
            </w:pPr>
            <w:r>
              <w:rPr>
                <w:rFonts w:ascii="Arial" w:eastAsia="Arial" w:hAnsi="Arial" w:cs="Arial"/>
                <w:sz w:val="16"/>
              </w:rPr>
              <w:t xml:space="preserve">Patient’s name (please print) </w:t>
            </w:r>
          </w:p>
        </w:tc>
        <w:tc>
          <w:tcPr>
            <w:tcW w:w="1800" w:type="dxa"/>
            <w:tcBorders>
              <w:top w:val="single" w:sz="4" w:space="0" w:color="000000"/>
              <w:left w:val="nil"/>
              <w:bottom w:val="single" w:sz="4" w:space="0" w:color="000000"/>
              <w:right w:val="single" w:sz="4" w:space="0" w:color="000000"/>
            </w:tcBorders>
          </w:tcPr>
          <w:p w14:paraId="4F85D65C" w14:textId="77777777" w:rsidR="00770B81" w:rsidRDefault="00770B81"/>
        </w:tc>
        <w:tc>
          <w:tcPr>
            <w:tcW w:w="2521" w:type="dxa"/>
            <w:tcBorders>
              <w:top w:val="single" w:sz="4" w:space="0" w:color="000000"/>
              <w:left w:val="single" w:sz="4" w:space="0" w:color="000000"/>
              <w:bottom w:val="single" w:sz="4" w:space="0" w:color="000000"/>
              <w:right w:val="single" w:sz="4" w:space="0" w:color="000000"/>
            </w:tcBorders>
          </w:tcPr>
          <w:p w14:paraId="5C7D6BF9" w14:textId="77777777" w:rsidR="00770B81" w:rsidRDefault="00A2794C">
            <w:pPr>
              <w:spacing w:after="0"/>
            </w:pPr>
            <w:r>
              <w:rPr>
                <w:rFonts w:ascii="Arial" w:eastAsia="Arial" w:hAnsi="Arial" w:cs="Arial"/>
                <w:sz w:val="16"/>
              </w:rPr>
              <w:t xml:space="preserve">Birthdate </w:t>
            </w:r>
            <w:r>
              <w:rPr>
                <w:rFonts w:ascii="Arial" w:eastAsia="Arial" w:hAnsi="Arial" w:cs="Arial"/>
                <w:i/>
                <w:sz w:val="16"/>
              </w:rPr>
              <w:t xml:space="preserve">(MM/DD/YYYY) </w:t>
            </w:r>
          </w:p>
        </w:tc>
      </w:tr>
      <w:tr w:rsidR="00770B81" w14:paraId="5A8AF93D" w14:textId="77777777">
        <w:trPr>
          <w:trHeight w:val="482"/>
        </w:trPr>
        <w:tc>
          <w:tcPr>
            <w:tcW w:w="6846" w:type="dxa"/>
            <w:vMerge w:val="restart"/>
            <w:tcBorders>
              <w:top w:val="single" w:sz="4" w:space="0" w:color="000000"/>
              <w:left w:val="single" w:sz="4" w:space="0" w:color="000000"/>
              <w:bottom w:val="single" w:sz="4" w:space="0" w:color="000000"/>
              <w:right w:val="single" w:sz="4" w:space="0" w:color="000000"/>
            </w:tcBorders>
          </w:tcPr>
          <w:p w14:paraId="7E6687D7" w14:textId="77777777" w:rsidR="00770B81" w:rsidRDefault="00A2794C">
            <w:pPr>
              <w:spacing w:after="0"/>
            </w:pPr>
            <w:r>
              <w:rPr>
                <w:rFonts w:ascii="Arial" w:eastAsia="Arial" w:hAnsi="Arial" w:cs="Arial"/>
                <w:sz w:val="16"/>
              </w:rPr>
              <w:t xml:space="preserve">Patient’s address (please print) </w:t>
            </w:r>
          </w:p>
        </w:tc>
        <w:tc>
          <w:tcPr>
            <w:tcW w:w="4321" w:type="dxa"/>
            <w:gridSpan w:val="2"/>
            <w:tcBorders>
              <w:top w:val="single" w:sz="4" w:space="0" w:color="000000"/>
              <w:left w:val="single" w:sz="4" w:space="0" w:color="000000"/>
              <w:bottom w:val="single" w:sz="4" w:space="0" w:color="000000"/>
              <w:right w:val="single" w:sz="4" w:space="0" w:color="000000"/>
            </w:tcBorders>
          </w:tcPr>
          <w:p w14:paraId="3E7646E8" w14:textId="77777777" w:rsidR="00770B81" w:rsidRDefault="00A2794C">
            <w:pPr>
              <w:spacing w:after="0"/>
            </w:pPr>
            <w:r>
              <w:rPr>
                <w:rFonts w:ascii="Arial" w:eastAsia="Arial" w:hAnsi="Arial" w:cs="Arial"/>
                <w:sz w:val="16"/>
              </w:rPr>
              <w:t xml:space="preserve">Telephone number </w:t>
            </w:r>
          </w:p>
        </w:tc>
      </w:tr>
      <w:tr w:rsidR="00770B81" w14:paraId="6ECABD1B" w14:textId="77777777">
        <w:trPr>
          <w:trHeight w:val="482"/>
        </w:trPr>
        <w:tc>
          <w:tcPr>
            <w:tcW w:w="0" w:type="auto"/>
            <w:vMerge/>
            <w:tcBorders>
              <w:top w:val="nil"/>
              <w:left w:val="single" w:sz="4" w:space="0" w:color="000000"/>
              <w:bottom w:val="single" w:sz="4" w:space="0" w:color="000000"/>
              <w:right w:val="single" w:sz="4" w:space="0" w:color="000000"/>
            </w:tcBorders>
          </w:tcPr>
          <w:p w14:paraId="20887387" w14:textId="77777777" w:rsidR="00770B81" w:rsidRDefault="00770B81"/>
        </w:tc>
        <w:tc>
          <w:tcPr>
            <w:tcW w:w="4321" w:type="dxa"/>
            <w:gridSpan w:val="2"/>
            <w:tcBorders>
              <w:top w:val="single" w:sz="4" w:space="0" w:color="000000"/>
              <w:left w:val="single" w:sz="4" w:space="0" w:color="000000"/>
              <w:bottom w:val="single" w:sz="4" w:space="0" w:color="000000"/>
              <w:right w:val="single" w:sz="4" w:space="0" w:color="000000"/>
            </w:tcBorders>
          </w:tcPr>
          <w:p w14:paraId="2DC4B7C5" w14:textId="77777777" w:rsidR="00770B81" w:rsidRDefault="00A2794C">
            <w:pPr>
              <w:spacing w:after="0"/>
            </w:pPr>
            <w:r>
              <w:rPr>
                <w:rFonts w:ascii="Arial" w:eastAsia="Arial" w:hAnsi="Arial" w:cs="Arial"/>
                <w:sz w:val="16"/>
              </w:rPr>
              <w:t xml:space="preserve">Plan type/product </w:t>
            </w:r>
          </w:p>
        </w:tc>
      </w:tr>
      <w:tr w:rsidR="00770B81" w14:paraId="54F1204B" w14:textId="77777777">
        <w:trPr>
          <w:trHeight w:val="670"/>
        </w:trPr>
        <w:tc>
          <w:tcPr>
            <w:tcW w:w="6846" w:type="dxa"/>
            <w:tcBorders>
              <w:top w:val="single" w:sz="4" w:space="0" w:color="000000"/>
              <w:left w:val="single" w:sz="4" w:space="0" w:color="000000"/>
              <w:bottom w:val="single" w:sz="4" w:space="0" w:color="000000"/>
              <w:right w:val="single" w:sz="4" w:space="0" w:color="000000"/>
            </w:tcBorders>
          </w:tcPr>
          <w:p w14:paraId="72C5AC04" w14:textId="77777777" w:rsidR="00770B81" w:rsidRDefault="00A2794C">
            <w:pPr>
              <w:spacing w:after="0"/>
            </w:pPr>
            <w:r>
              <w:rPr>
                <w:rFonts w:ascii="Arial" w:eastAsia="Arial" w:hAnsi="Arial" w:cs="Arial"/>
                <w:sz w:val="16"/>
              </w:rPr>
              <w:t xml:space="preserve">Telephone number for patient/subscriber submitting request (Business hours, 9 a.m. – 5 p.m.) </w:t>
            </w:r>
          </w:p>
        </w:tc>
        <w:tc>
          <w:tcPr>
            <w:tcW w:w="4321" w:type="dxa"/>
            <w:gridSpan w:val="2"/>
            <w:tcBorders>
              <w:top w:val="single" w:sz="4" w:space="0" w:color="000000"/>
              <w:left w:val="single" w:sz="4" w:space="0" w:color="000000"/>
              <w:bottom w:val="single" w:sz="4" w:space="0" w:color="000000"/>
              <w:right w:val="single" w:sz="4" w:space="0" w:color="000000"/>
            </w:tcBorders>
          </w:tcPr>
          <w:p w14:paraId="2465155C" w14:textId="77777777" w:rsidR="00770B81" w:rsidRDefault="00A2794C">
            <w:pPr>
              <w:spacing w:after="0"/>
            </w:pPr>
            <w:r>
              <w:rPr>
                <w:rFonts w:ascii="Arial" w:eastAsia="Arial" w:hAnsi="Arial" w:cs="Arial"/>
                <w:sz w:val="16"/>
              </w:rPr>
              <w:t xml:space="preserve">Last date of treatment before beginning the health plan coverage (as applicable) </w:t>
            </w:r>
          </w:p>
        </w:tc>
      </w:tr>
    </w:tbl>
    <w:p w14:paraId="4170CE17" w14:textId="77777777" w:rsidR="00770B81" w:rsidRDefault="00A2794C">
      <w:pPr>
        <w:numPr>
          <w:ilvl w:val="0"/>
          <w:numId w:val="2"/>
        </w:numPr>
        <w:spacing w:after="4" w:line="249" w:lineRule="auto"/>
        <w:ind w:hanging="274"/>
      </w:pPr>
      <w:r>
        <w:rPr>
          <w:rFonts w:ascii="Arial" w:eastAsia="Arial" w:hAnsi="Arial" w:cs="Arial"/>
          <w:sz w:val="20"/>
        </w:rPr>
        <w:t xml:space="preserve">Authorization </w:t>
      </w:r>
    </w:p>
    <w:tbl>
      <w:tblPr>
        <w:tblStyle w:val="TableGrid"/>
        <w:tblW w:w="11167" w:type="dxa"/>
        <w:tblInd w:w="127" w:type="dxa"/>
        <w:tblCellMar>
          <w:top w:w="22" w:type="dxa"/>
          <w:left w:w="67" w:type="dxa"/>
          <w:bottom w:w="0" w:type="dxa"/>
          <w:right w:w="60" w:type="dxa"/>
        </w:tblCellMar>
        <w:tblLook w:val="04A0" w:firstRow="1" w:lastRow="0" w:firstColumn="1" w:lastColumn="0" w:noHBand="0" w:noVBand="1"/>
      </w:tblPr>
      <w:tblGrid>
        <w:gridCol w:w="8646"/>
        <w:gridCol w:w="2521"/>
      </w:tblGrid>
      <w:tr w:rsidR="00770B81" w14:paraId="345A8795" w14:textId="77777777">
        <w:trPr>
          <w:trHeight w:val="1210"/>
        </w:trPr>
        <w:tc>
          <w:tcPr>
            <w:tcW w:w="11167" w:type="dxa"/>
            <w:gridSpan w:val="2"/>
            <w:tcBorders>
              <w:top w:val="single" w:sz="12" w:space="0" w:color="000000"/>
              <w:left w:val="single" w:sz="4" w:space="0" w:color="000000"/>
              <w:bottom w:val="single" w:sz="4" w:space="0" w:color="000000"/>
              <w:right w:val="single" w:sz="4" w:space="0" w:color="000000"/>
            </w:tcBorders>
          </w:tcPr>
          <w:p w14:paraId="1F9F10F7" w14:textId="77777777" w:rsidR="00770B81" w:rsidRDefault="00A2794C">
            <w:pPr>
              <w:spacing w:after="0"/>
              <w:ind w:left="29" w:right="55"/>
              <w:jc w:val="both"/>
            </w:pPr>
            <w:r>
              <w:rPr>
                <w:rFonts w:ascii="Arial" w:eastAsia="Arial" w:hAnsi="Arial" w:cs="Arial"/>
                <w:sz w:val="20"/>
              </w:rPr>
              <w:t>I request approval for coverage of ongoing care from the health care provider named below for treatment started before my effective date with the health plan, or before the end of the provider’s contract with the health plan’s network, or before the provider’s network status change. If approved, I understand that the authorization for coverage of services stated below will be valid for a certain period of time. I give permission for the health care provider to send any needed medical information and/or reco</w:t>
            </w:r>
            <w:r>
              <w:rPr>
                <w:rFonts w:ascii="Arial" w:eastAsia="Arial" w:hAnsi="Arial" w:cs="Arial"/>
                <w:sz w:val="20"/>
              </w:rPr>
              <w:t xml:space="preserve">rds to the health plan so a decision can be made. </w:t>
            </w:r>
          </w:p>
        </w:tc>
      </w:tr>
      <w:tr w:rsidR="00770B81" w14:paraId="12BFD8A7" w14:textId="77777777">
        <w:trPr>
          <w:trHeight w:val="485"/>
        </w:trPr>
        <w:tc>
          <w:tcPr>
            <w:tcW w:w="8646" w:type="dxa"/>
            <w:tcBorders>
              <w:top w:val="single" w:sz="4" w:space="0" w:color="000000"/>
              <w:left w:val="single" w:sz="4" w:space="0" w:color="000000"/>
              <w:bottom w:val="single" w:sz="4" w:space="0" w:color="000000"/>
              <w:right w:val="single" w:sz="4" w:space="0" w:color="000000"/>
            </w:tcBorders>
          </w:tcPr>
          <w:p w14:paraId="10102D48" w14:textId="77777777" w:rsidR="00770B81" w:rsidRDefault="00A2794C">
            <w:pPr>
              <w:spacing w:after="0"/>
            </w:pPr>
            <w:r>
              <w:rPr>
                <w:rFonts w:ascii="Arial" w:eastAsia="Arial" w:hAnsi="Arial" w:cs="Arial"/>
                <w:sz w:val="16"/>
              </w:rPr>
              <w:t xml:space="preserve">Patient’s signature (required if patient is age 17 or older) </w:t>
            </w:r>
          </w:p>
        </w:tc>
        <w:tc>
          <w:tcPr>
            <w:tcW w:w="2521" w:type="dxa"/>
            <w:tcBorders>
              <w:top w:val="single" w:sz="4" w:space="0" w:color="000000"/>
              <w:left w:val="single" w:sz="4" w:space="0" w:color="000000"/>
              <w:bottom w:val="single" w:sz="4" w:space="0" w:color="000000"/>
              <w:right w:val="single" w:sz="4" w:space="0" w:color="000000"/>
            </w:tcBorders>
          </w:tcPr>
          <w:p w14:paraId="57A5E7F0" w14:textId="77777777" w:rsidR="00770B81" w:rsidRDefault="00A2794C">
            <w:pPr>
              <w:spacing w:after="0"/>
            </w:pPr>
            <w:r>
              <w:rPr>
                <w:rFonts w:ascii="Arial" w:eastAsia="Arial" w:hAnsi="Arial" w:cs="Arial"/>
                <w:sz w:val="16"/>
              </w:rPr>
              <w:t xml:space="preserve">Date </w:t>
            </w:r>
            <w:r>
              <w:rPr>
                <w:rFonts w:ascii="Arial" w:eastAsia="Arial" w:hAnsi="Arial" w:cs="Arial"/>
                <w:i/>
                <w:sz w:val="16"/>
              </w:rPr>
              <w:t xml:space="preserve">(MM/DD/YYYY) </w:t>
            </w:r>
          </w:p>
        </w:tc>
      </w:tr>
      <w:tr w:rsidR="00770B81" w14:paraId="38760D32" w14:textId="77777777">
        <w:trPr>
          <w:trHeight w:val="482"/>
        </w:trPr>
        <w:tc>
          <w:tcPr>
            <w:tcW w:w="8646" w:type="dxa"/>
            <w:tcBorders>
              <w:top w:val="single" w:sz="4" w:space="0" w:color="000000"/>
              <w:left w:val="single" w:sz="4" w:space="0" w:color="000000"/>
              <w:bottom w:val="single" w:sz="4" w:space="0" w:color="000000"/>
              <w:right w:val="single" w:sz="4" w:space="0" w:color="000000"/>
            </w:tcBorders>
          </w:tcPr>
          <w:p w14:paraId="64E738CF" w14:textId="77777777" w:rsidR="00770B81" w:rsidRDefault="00A2794C">
            <w:pPr>
              <w:spacing w:after="0"/>
            </w:pPr>
            <w:r>
              <w:rPr>
                <w:rFonts w:ascii="Arial" w:eastAsia="Arial" w:hAnsi="Arial" w:cs="Arial"/>
                <w:sz w:val="16"/>
              </w:rPr>
              <w:t xml:space="preserve">Parent’s signature (required if patient is age 16 or younger) </w:t>
            </w:r>
          </w:p>
        </w:tc>
        <w:tc>
          <w:tcPr>
            <w:tcW w:w="2521" w:type="dxa"/>
            <w:tcBorders>
              <w:top w:val="single" w:sz="4" w:space="0" w:color="000000"/>
              <w:left w:val="single" w:sz="4" w:space="0" w:color="000000"/>
              <w:bottom w:val="single" w:sz="4" w:space="0" w:color="000000"/>
              <w:right w:val="single" w:sz="4" w:space="0" w:color="000000"/>
            </w:tcBorders>
          </w:tcPr>
          <w:p w14:paraId="157B5B9B" w14:textId="77777777" w:rsidR="00770B81" w:rsidRDefault="00A2794C">
            <w:pPr>
              <w:spacing w:after="0"/>
            </w:pPr>
            <w:r>
              <w:rPr>
                <w:rFonts w:ascii="Arial" w:eastAsia="Arial" w:hAnsi="Arial" w:cs="Arial"/>
                <w:sz w:val="16"/>
              </w:rPr>
              <w:t xml:space="preserve">Date </w:t>
            </w:r>
            <w:r>
              <w:rPr>
                <w:rFonts w:ascii="Arial" w:eastAsia="Arial" w:hAnsi="Arial" w:cs="Arial"/>
                <w:i/>
                <w:sz w:val="16"/>
              </w:rPr>
              <w:t xml:space="preserve">(MM/DD/YYYY) </w:t>
            </w:r>
          </w:p>
        </w:tc>
      </w:tr>
    </w:tbl>
    <w:p w14:paraId="23E5005F" w14:textId="77777777" w:rsidR="00770B81" w:rsidRDefault="00A2794C">
      <w:pPr>
        <w:numPr>
          <w:ilvl w:val="0"/>
          <w:numId w:val="2"/>
        </w:numPr>
        <w:spacing w:after="4" w:line="249" w:lineRule="auto"/>
        <w:ind w:hanging="274"/>
      </w:pPr>
      <w:r>
        <w:rPr>
          <w:rFonts w:ascii="Arial" w:eastAsia="Arial" w:hAnsi="Arial" w:cs="Arial"/>
          <w:sz w:val="20"/>
        </w:rPr>
        <w:t xml:space="preserve">Provider information (Note: Provide all specific information to avoid delay in the processing of this request.) </w:t>
      </w:r>
    </w:p>
    <w:tbl>
      <w:tblPr>
        <w:tblStyle w:val="TableGrid"/>
        <w:tblW w:w="11167" w:type="dxa"/>
        <w:tblInd w:w="127" w:type="dxa"/>
        <w:tblCellMar>
          <w:top w:w="2" w:type="dxa"/>
          <w:left w:w="5" w:type="dxa"/>
          <w:bottom w:w="0" w:type="dxa"/>
          <w:right w:w="0" w:type="dxa"/>
        </w:tblCellMar>
        <w:tblLook w:val="04A0" w:firstRow="1" w:lastRow="0" w:firstColumn="1" w:lastColumn="0" w:noHBand="0" w:noVBand="1"/>
      </w:tblPr>
      <w:tblGrid>
        <w:gridCol w:w="6805"/>
        <w:gridCol w:w="1841"/>
        <w:gridCol w:w="2521"/>
      </w:tblGrid>
      <w:tr w:rsidR="00770B81" w14:paraId="3294CB9B" w14:textId="77777777">
        <w:trPr>
          <w:trHeight w:val="492"/>
        </w:trPr>
        <w:tc>
          <w:tcPr>
            <w:tcW w:w="6805" w:type="dxa"/>
            <w:tcBorders>
              <w:top w:val="single" w:sz="12" w:space="0" w:color="000000"/>
              <w:left w:val="single" w:sz="4" w:space="0" w:color="000000"/>
              <w:bottom w:val="single" w:sz="4" w:space="0" w:color="000000"/>
              <w:right w:val="single" w:sz="4" w:space="0" w:color="000000"/>
            </w:tcBorders>
          </w:tcPr>
          <w:p w14:paraId="234C01BF" w14:textId="77777777" w:rsidR="00770B81" w:rsidRDefault="00A2794C">
            <w:pPr>
              <w:spacing w:after="0"/>
              <w:ind w:left="62"/>
            </w:pPr>
            <w:r>
              <w:rPr>
                <w:rFonts w:ascii="Arial" w:eastAsia="Arial" w:hAnsi="Arial" w:cs="Arial"/>
                <w:sz w:val="16"/>
              </w:rPr>
              <w:t xml:space="preserve">Name of treating doctor or other health care provider (Please print) </w:t>
            </w:r>
          </w:p>
        </w:tc>
        <w:tc>
          <w:tcPr>
            <w:tcW w:w="4361" w:type="dxa"/>
            <w:gridSpan w:val="2"/>
            <w:tcBorders>
              <w:top w:val="single" w:sz="12" w:space="0" w:color="000000"/>
              <w:left w:val="single" w:sz="4" w:space="0" w:color="000000"/>
              <w:bottom w:val="single" w:sz="4" w:space="0" w:color="000000"/>
              <w:right w:val="single" w:sz="4" w:space="0" w:color="000000"/>
            </w:tcBorders>
          </w:tcPr>
          <w:p w14:paraId="35EBCFEF" w14:textId="77777777" w:rsidR="00770B81" w:rsidRDefault="00A2794C">
            <w:pPr>
              <w:spacing w:after="0"/>
              <w:ind w:left="62"/>
            </w:pPr>
            <w:r>
              <w:rPr>
                <w:rFonts w:ascii="Arial" w:eastAsia="Arial" w:hAnsi="Arial" w:cs="Arial"/>
                <w:sz w:val="16"/>
              </w:rPr>
              <w:t xml:space="preserve">Telephone number </w:t>
            </w:r>
          </w:p>
        </w:tc>
      </w:tr>
      <w:tr w:rsidR="00770B81" w14:paraId="0DE1EC90" w14:textId="77777777">
        <w:trPr>
          <w:trHeight w:val="485"/>
        </w:trPr>
        <w:tc>
          <w:tcPr>
            <w:tcW w:w="6805" w:type="dxa"/>
            <w:tcBorders>
              <w:top w:val="single" w:sz="4" w:space="0" w:color="000000"/>
              <w:left w:val="single" w:sz="4" w:space="0" w:color="000000"/>
              <w:bottom w:val="single" w:sz="4" w:space="0" w:color="000000"/>
              <w:right w:val="single" w:sz="4" w:space="0" w:color="000000"/>
            </w:tcBorders>
          </w:tcPr>
          <w:p w14:paraId="1153D39A" w14:textId="77777777" w:rsidR="00770B81" w:rsidRDefault="00A2794C">
            <w:pPr>
              <w:spacing w:after="2"/>
              <w:ind w:left="62"/>
            </w:pPr>
            <w:r>
              <w:rPr>
                <w:rFonts w:ascii="Arial" w:eastAsia="Arial" w:hAnsi="Arial" w:cs="Arial"/>
                <w:sz w:val="16"/>
              </w:rPr>
              <w:t xml:space="preserve">Contact name of office personnel to call with questions                                                                 </w:t>
            </w:r>
          </w:p>
          <w:p w14:paraId="57E969B3" w14:textId="77777777" w:rsidR="00770B81" w:rsidRDefault="00A2794C">
            <w:pPr>
              <w:spacing w:after="0"/>
              <w:ind w:left="62" w:right="-19"/>
            </w:pPr>
            <w:r>
              <w:rPr>
                <w:rFonts w:ascii="Arial" w:eastAsia="Arial" w:hAnsi="Arial" w:cs="Arial"/>
                <w:sz w:val="16"/>
              </w:rPr>
              <w:t xml:space="preserve">                                                                                                                                                        </w:t>
            </w:r>
          </w:p>
        </w:tc>
        <w:tc>
          <w:tcPr>
            <w:tcW w:w="4361" w:type="dxa"/>
            <w:gridSpan w:val="2"/>
            <w:tcBorders>
              <w:top w:val="single" w:sz="4" w:space="0" w:color="000000"/>
              <w:left w:val="single" w:sz="4" w:space="0" w:color="000000"/>
              <w:bottom w:val="single" w:sz="4" w:space="0" w:color="000000"/>
              <w:right w:val="single" w:sz="4" w:space="0" w:color="000000"/>
            </w:tcBorders>
          </w:tcPr>
          <w:p w14:paraId="3088DF0E" w14:textId="77777777" w:rsidR="00770B81" w:rsidRDefault="00A2794C">
            <w:pPr>
              <w:spacing w:after="0"/>
            </w:pPr>
            <w:r>
              <w:rPr>
                <w:rFonts w:ascii="Arial" w:eastAsia="Arial" w:hAnsi="Arial" w:cs="Arial"/>
                <w:sz w:val="16"/>
              </w:rPr>
              <w:t xml:space="preserve">  Fax number</w:t>
            </w:r>
            <w:r>
              <w:rPr>
                <w:rFonts w:ascii="Arial" w:eastAsia="Arial" w:hAnsi="Arial" w:cs="Arial"/>
              </w:rPr>
              <w:t xml:space="preserve"> </w:t>
            </w:r>
          </w:p>
        </w:tc>
      </w:tr>
      <w:tr w:rsidR="00770B81" w14:paraId="55CC07E2" w14:textId="77777777">
        <w:trPr>
          <w:trHeight w:val="864"/>
        </w:trPr>
        <w:tc>
          <w:tcPr>
            <w:tcW w:w="6805" w:type="dxa"/>
            <w:tcBorders>
              <w:top w:val="single" w:sz="4" w:space="0" w:color="000000"/>
              <w:left w:val="single" w:sz="4" w:space="0" w:color="000000"/>
              <w:bottom w:val="single" w:sz="4" w:space="0" w:color="000000"/>
              <w:right w:val="single" w:sz="4" w:space="0" w:color="000000"/>
            </w:tcBorders>
          </w:tcPr>
          <w:p w14:paraId="2F3D06F0" w14:textId="77777777" w:rsidR="00770B81" w:rsidRDefault="00A2794C">
            <w:pPr>
              <w:spacing w:after="0"/>
              <w:ind w:left="62"/>
            </w:pPr>
            <w:r>
              <w:rPr>
                <w:rFonts w:ascii="Arial" w:eastAsia="Arial" w:hAnsi="Arial" w:cs="Arial"/>
                <w:sz w:val="16"/>
              </w:rPr>
              <w:t xml:space="preserve">Address of treating doctor or other health care provider (Please print) </w:t>
            </w:r>
          </w:p>
        </w:tc>
        <w:tc>
          <w:tcPr>
            <w:tcW w:w="4361" w:type="dxa"/>
            <w:gridSpan w:val="2"/>
            <w:tcBorders>
              <w:top w:val="single" w:sz="4" w:space="0" w:color="000000"/>
              <w:left w:val="single" w:sz="4" w:space="0" w:color="000000"/>
              <w:bottom w:val="single" w:sz="4" w:space="0" w:color="000000"/>
              <w:right w:val="single" w:sz="4" w:space="0" w:color="000000"/>
            </w:tcBorders>
          </w:tcPr>
          <w:p w14:paraId="533FE89F" w14:textId="77777777" w:rsidR="00770B81" w:rsidRDefault="00A2794C">
            <w:pPr>
              <w:spacing w:after="0"/>
              <w:ind w:left="62"/>
            </w:pPr>
            <w:r>
              <w:rPr>
                <w:rFonts w:ascii="Arial" w:eastAsia="Arial" w:hAnsi="Arial" w:cs="Arial"/>
                <w:sz w:val="16"/>
              </w:rPr>
              <w:t xml:space="preserve">NPI </w:t>
            </w:r>
            <w:r>
              <w:rPr>
                <w:rFonts w:ascii="Arial" w:eastAsia="Arial" w:hAnsi="Arial" w:cs="Arial"/>
                <w:sz w:val="16"/>
              </w:rPr>
              <w:t xml:space="preserve">number </w:t>
            </w:r>
          </w:p>
        </w:tc>
      </w:tr>
      <w:tr w:rsidR="00770B81" w14:paraId="25B3C916" w14:textId="77777777">
        <w:trPr>
          <w:trHeight w:val="482"/>
        </w:trPr>
        <w:tc>
          <w:tcPr>
            <w:tcW w:w="8646" w:type="dxa"/>
            <w:gridSpan w:val="2"/>
            <w:tcBorders>
              <w:top w:val="single" w:sz="4" w:space="0" w:color="000000"/>
              <w:left w:val="single" w:sz="4" w:space="0" w:color="000000"/>
              <w:bottom w:val="single" w:sz="4" w:space="0" w:color="000000"/>
              <w:right w:val="single" w:sz="4" w:space="0" w:color="000000"/>
            </w:tcBorders>
          </w:tcPr>
          <w:p w14:paraId="0F574711" w14:textId="77777777" w:rsidR="00770B81" w:rsidRDefault="00A2794C">
            <w:pPr>
              <w:spacing w:after="0"/>
              <w:ind w:left="62"/>
            </w:pPr>
            <w:r>
              <w:rPr>
                <w:rFonts w:ascii="Arial" w:eastAsia="Arial" w:hAnsi="Arial" w:cs="Arial"/>
                <w:sz w:val="16"/>
              </w:rPr>
              <w:t xml:space="preserve">Signature of treating doctor or other health care provider </w:t>
            </w:r>
          </w:p>
        </w:tc>
        <w:tc>
          <w:tcPr>
            <w:tcW w:w="2521" w:type="dxa"/>
            <w:tcBorders>
              <w:top w:val="single" w:sz="4" w:space="0" w:color="000000"/>
              <w:left w:val="single" w:sz="4" w:space="0" w:color="000000"/>
              <w:bottom w:val="single" w:sz="4" w:space="0" w:color="000000"/>
              <w:right w:val="single" w:sz="4" w:space="0" w:color="000000"/>
            </w:tcBorders>
          </w:tcPr>
          <w:p w14:paraId="224E021D" w14:textId="77777777" w:rsidR="00770B81" w:rsidRDefault="00A2794C">
            <w:pPr>
              <w:spacing w:after="0"/>
              <w:ind w:left="62"/>
            </w:pPr>
            <w:r>
              <w:rPr>
                <w:rFonts w:ascii="Arial" w:eastAsia="Arial" w:hAnsi="Arial" w:cs="Arial"/>
                <w:sz w:val="16"/>
              </w:rPr>
              <w:t xml:space="preserve">Date </w:t>
            </w:r>
            <w:r>
              <w:rPr>
                <w:rFonts w:ascii="Arial" w:eastAsia="Arial" w:hAnsi="Arial" w:cs="Arial"/>
                <w:i/>
                <w:sz w:val="16"/>
              </w:rPr>
              <w:t xml:space="preserve">(MM/DD/YYYY) </w:t>
            </w:r>
          </w:p>
        </w:tc>
      </w:tr>
      <w:tr w:rsidR="00770B81" w14:paraId="7B0EB93C" w14:textId="77777777">
        <w:trPr>
          <w:trHeight w:val="3351"/>
        </w:trPr>
        <w:tc>
          <w:tcPr>
            <w:tcW w:w="11167" w:type="dxa"/>
            <w:gridSpan w:val="3"/>
            <w:tcBorders>
              <w:top w:val="single" w:sz="4" w:space="0" w:color="000000"/>
              <w:left w:val="single" w:sz="4" w:space="0" w:color="000000"/>
              <w:bottom w:val="single" w:sz="4" w:space="0" w:color="000000"/>
              <w:right w:val="single" w:sz="4" w:space="0" w:color="000000"/>
            </w:tcBorders>
          </w:tcPr>
          <w:p w14:paraId="7D360D75" w14:textId="77777777" w:rsidR="00770B81" w:rsidRDefault="00A2794C">
            <w:pPr>
              <w:spacing w:after="37" w:line="255" w:lineRule="auto"/>
              <w:ind w:left="91" w:right="115"/>
              <w:jc w:val="both"/>
            </w:pPr>
            <w:r>
              <w:rPr>
                <w:rFonts w:ascii="Arial" w:eastAsia="Arial" w:hAnsi="Arial" w:cs="Arial"/>
                <w:sz w:val="20"/>
              </w:rPr>
              <w:t>The above-</w:t>
            </w:r>
            <w:r>
              <w:rPr>
                <w:rFonts w:ascii="Arial" w:eastAsia="Arial" w:hAnsi="Arial" w:cs="Arial"/>
                <w:sz w:val="20"/>
              </w:rPr>
              <w:t xml:space="preserve">named patient is a member as of the effective date indicated above. We understand you are not or soon will not be a participating provider in the health plan’s network. The patient has asked that we cover your care for a specific time period. This is because of a condition, such as pregnancy, that is considered an active course of treatment. An active course of treatment is defined as: “A program of planned services starting on the date the provider first renders a service to correct or treat the diagnosed </w:t>
            </w:r>
            <w:r>
              <w:rPr>
                <w:rFonts w:ascii="Arial" w:eastAsia="Arial" w:hAnsi="Arial" w:cs="Arial"/>
                <w:sz w:val="20"/>
              </w:rPr>
              <w:t xml:space="preserve">condition and covering a defined number of services or period of treatment and includes a qualifying situation.” Please include a brief statement of the patient’s current condition and treatment plan. For pregnancies, please indicate the estimated date of confinement (EDC). If we approve this request, you agree: </w:t>
            </w:r>
          </w:p>
          <w:p w14:paraId="1DAF31C0" w14:textId="77777777" w:rsidR="00770B81" w:rsidRDefault="00A2794C">
            <w:pPr>
              <w:numPr>
                <w:ilvl w:val="0"/>
                <w:numId w:val="6"/>
              </w:numPr>
              <w:spacing w:after="4"/>
              <w:ind w:hanging="360"/>
            </w:pPr>
            <w:r>
              <w:rPr>
                <w:rFonts w:ascii="Arial" w:eastAsia="Arial" w:hAnsi="Arial" w:cs="Arial"/>
                <w:sz w:val="20"/>
              </w:rPr>
              <w:t xml:space="preserve">To provide the patient’s treatment and follow-up </w:t>
            </w:r>
          </w:p>
          <w:p w14:paraId="65144A1F" w14:textId="77777777" w:rsidR="00770B81" w:rsidRDefault="00A2794C">
            <w:pPr>
              <w:numPr>
                <w:ilvl w:val="0"/>
                <w:numId w:val="6"/>
              </w:numPr>
              <w:spacing w:after="10"/>
              <w:ind w:hanging="360"/>
            </w:pPr>
            <w:r>
              <w:rPr>
                <w:rFonts w:ascii="Arial" w:eastAsia="Arial" w:hAnsi="Arial" w:cs="Arial"/>
                <w:sz w:val="20"/>
              </w:rPr>
              <w:t xml:space="preserve">Not to seek more payment from this patient other than the patient responsibility under the patient’s plan of benefits </w:t>
            </w:r>
          </w:p>
          <w:p w14:paraId="566C6A04" w14:textId="77777777" w:rsidR="00770B81" w:rsidRDefault="00A2794C">
            <w:pPr>
              <w:spacing w:after="38"/>
              <w:ind w:left="840"/>
            </w:pPr>
            <w:r>
              <w:rPr>
                <w:rFonts w:ascii="Arial" w:eastAsia="Arial" w:hAnsi="Arial" w:cs="Arial"/>
                <w:sz w:val="20"/>
              </w:rPr>
              <w:t xml:space="preserve">(for example, patient’s copayment, deductibles or other out-of-pocket requirements) </w:t>
            </w:r>
          </w:p>
          <w:p w14:paraId="182C04BB" w14:textId="77777777" w:rsidR="00770B81" w:rsidRDefault="00A2794C">
            <w:pPr>
              <w:numPr>
                <w:ilvl w:val="0"/>
                <w:numId w:val="6"/>
              </w:numPr>
              <w:spacing w:after="30"/>
              <w:ind w:hanging="360"/>
            </w:pPr>
            <w:r>
              <w:rPr>
                <w:rFonts w:ascii="Arial" w:eastAsia="Arial" w:hAnsi="Arial" w:cs="Arial"/>
                <w:sz w:val="20"/>
              </w:rPr>
              <w:t xml:space="preserve">To share information on the patient’s treatment with us </w:t>
            </w:r>
          </w:p>
          <w:p w14:paraId="6BBE3546" w14:textId="77777777" w:rsidR="00770B81" w:rsidRDefault="00A2794C">
            <w:pPr>
              <w:spacing w:after="0"/>
              <w:ind w:left="91"/>
              <w:jc w:val="both"/>
            </w:pPr>
            <w:r>
              <w:rPr>
                <w:rFonts w:ascii="Arial" w:eastAsia="Arial" w:hAnsi="Arial" w:cs="Arial"/>
                <w:sz w:val="20"/>
              </w:rPr>
              <w:t xml:space="preserve">You also agree to use the health plan’s network for any referrals, lab work or hospitalizations for services not part of the requested treatment.  </w:t>
            </w:r>
          </w:p>
        </w:tc>
      </w:tr>
    </w:tbl>
    <w:p w14:paraId="7EE527E8" w14:textId="77777777" w:rsidR="00770B81" w:rsidRDefault="00A2794C">
      <w:pPr>
        <w:tabs>
          <w:tab w:val="center" w:pos="9078"/>
        </w:tabs>
        <w:spacing w:after="0"/>
      </w:pPr>
      <w:r>
        <w:rPr>
          <w:rFonts w:ascii="Microsoft Sans Serif" w:eastAsia="Microsoft Sans Serif" w:hAnsi="Microsoft Sans Serif" w:cs="Microsoft Sans Serif"/>
          <w:sz w:val="34"/>
        </w:rPr>
        <w:t xml:space="preserve">Transition of Care Coverage Request </w:t>
      </w:r>
      <w:r>
        <w:rPr>
          <w:rFonts w:ascii="Microsoft Sans Serif" w:eastAsia="Microsoft Sans Serif" w:hAnsi="Microsoft Sans Serif" w:cs="Microsoft Sans Serif"/>
          <w:sz w:val="34"/>
        </w:rPr>
        <w:tab/>
      </w:r>
      <w:r>
        <w:rPr>
          <w:rFonts w:ascii="Arial" w:eastAsia="Arial" w:hAnsi="Arial" w:cs="Arial"/>
          <w:sz w:val="20"/>
        </w:rPr>
        <w:t xml:space="preserve"> </w:t>
      </w:r>
    </w:p>
    <w:p w14:paraId="3838EBE3" w14:textId="77777777" w:rsidR="00770B81" w:rsidRDefault="00A2794C">
      <w:pPr>
        <w:spacing w:after="0"/>
        <w:ind w:left="122" w:hanging="10"/>
      </w:pPr>
      <w:r>
        <w:rPr>
          <w:rFonts w:ascii="Arial" w:eastAsia="Arial" w:hAnsi="Arial" w:cs="Arial"/>
          <w:i/>
          <w:sz w:val="28"/>
        </w:rPr>
        <w:lastRenderedPageBreak/>
        <w:t xml:space="preserve">Personal and confidential </w:t>
      </w:r>
    </w:p>
    <w:p w14:paraId="7ABE3FFF" w14:textId="77777777" w:rsidR="00770B81" w:rsidRDefault="00A2794C">
      <w:pPr>
        <w:spacing w:after="0"/>
        <w:ind w:left="106"/>
      </w:pPr>
      <w:r>
        <w:rPr>
          <w:rFonts w:ascii="Arial" w:eastAsia="Arial" w:hAnsi="Arial" w:cs="Arial"/>
          <w:i/>
          <w:sz w:val="20"/>
        </w:rPr>
        <w:t xml:space="preserve"> </w:t>
      </w:r>
    </w:p>
    <w:p w14:paraId="6FAA2659" w14:textId="77777777" w:rsidR="00770B81" w:rsidRDefault="00A2794C">
      <w:pPr>
        <w:spacing w:after="40"/>
        <w:ind w:left="122" w:right="-104"/>
      </w:pPr>
      <w:r>
        <w:rPr>
          <w:noProof/>
        </w:rPr>
        <mc:AlternateContent>
          <mc:Choice Requires="wpg">
            <w:drawing>
              <wp:inline distT="0" distB="0" distL="0" distR="0" wp14:anchorId="532AE94C" wp14:editId="3044F1F6">
                <wp:extent cx="7089775" cy="327025"/>
                <wp:effectExtent l="0" t="0" r="0" b="0"/>
                <wp:docPr id="24994" name="Group 24994"/>
                <wp:cNvGraphicFramePr/>
                <a:graphic xmlns:a="http://schemas.openxmlformats.org/drawingml/2006/main">
                  <a:graphicData uri="http://schemas.microsoft.com/office/word/2010/wordprocessingGroup">
                    <wpg:wgp>
                      <wpg:cNvGrpSpPr/>
                      <wpg:grpSpPr>
                        <a:xfrm>
                          <a:off x="0" y="0"/>
                          <a:ext cx="7089775" cy="327025"/>
                          <a:chOff x="0" y="0"/>
                          <a:chExt cx="7089775" cy="327025"/>
                        </a:xfrm>
                      </wpg:grpSpPr>
                      <wps:wsp>
                        <wps:cNvPr id="931" name="Shape 931"/>
                        <wps:cNvSpPr/>
                        <wps:spPr>
                          <a:xfrm>
                            <a:off x="5505450" y="9525"/>
                            <a:ext cx="1581150" cy="0"/>
                          </a:xfrm>
                          <a:custGeom>
                            <a:avLst/>
                            <a:gdLst/>
                            <a:ahLst/>
                            <a:cxnLst/>
                            <a:rect l="0" t="0" r="0" b="0"/>
                            <a:pathLst>
                              <a:path w="1581150">
                                <a:moveTo>
                                  <a:pt x="0" y="0"/>
                                </a:moveTo>
                                <a:lnTo>
                                  <a:pt x="158115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932" name="Shape 932"/>
                        <wps:cNvSpPr/>
                        <wps:spPr>
                          <a:xfrm>
                            <a:off x="5489575" y="19050"/>
                            <a:ext cx="0" cy="307975"/>
                          </a:xfrm>
                          <a:custGeom>
                            <a:avLst/>
                            <a:gdLst/>
                            <a:ahLst/>
                            <a:cxnLst/>
                            <a:rect l="0" t="0" r="0" b="0"/>
                            <a:pathLst>
                              <a:path h="307975">
                                <a:moveTo>
                                  <a:pt x="0" y="0"/>
                                </a:moveTo>
                                <a:lnTo>
                                  <a:pt x="0" y="307975"/>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33" name="Shape 933"/>
                        <wps:cNvSpPr/>
                        <wps:spPr>
                          <a:xfrm>
                            <a:off x="5492750" y="323850"/>
                            <a:ext cx="1593850" cy="0"/>
                          </a:xfrm>
                          <a:custGeom>
                            <a:avLst/>
                            <a:gdLst/>
                            <a:ahLst/>
                            <a:cxnLst/>
                            <a:rect l="0" t="0" r="0" b="0"/>
                            <a:pathLst>
                              <a:path w="1593850">
                                <a:moveTo>
                                  <a:pt x="0" y="0"/>
                                </a:moveTo>
                                <a:lnTo>
                                  <a:pt x="159385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934" name="Shape 934"/>
                        <wps:cNvSpPr/>
                        <wps:spPr>
                          <a:xfrm>
                            <a:off x="7089775" y="0"/>
                            <a:ext cx="0" cy="327025"/>
                          </a:xfrm>
                          <a:custGeom>
                            <a:avLst/>
                            <a:gdLst/>
                            <a:ahLst/>
                            <a:cxnLst/>
                            <a:rect l="0" t="0" r="0" b="0"/>
                            <a:pathLst>
                              <a:path h="327025">
                                <a:moveTo>
                                  <a:pt x="0" y="0"/>
                                </a:moveTo>
                                <a:lnTo>
                                  <a:pt x="0" y="327025"/>
                                </a:lnTo>
                              </a:path>
                            </a:pathLst>
                          </a:custGeom>
                          <a:ln w="6096"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936" name="Picture 936"/>
                          <pic:cNvPicPr/>
                        </pic:nvPicPr>
                        <pic:blipFill>
                          <a:blip r:embed="rId7"/>
                          <a:stretch>
                            <a:fillRect/>
                          </a:stretch>
                        </pic:blipFill>
                        <pic:spPr>
                          <a:xfrm>
                            <a:off x="5492750" y="18669"/>
                            <a:ext cx="1594104" cy="301752"/>
                          </a:xfrm>
                          <a:prstGeom prst="rect">
                            <a:avLst/>
                          </a:prstGeom>
                        </pic:spPr>
                      </pic:pic>
                      <wps:wsp>
                        <wps:cNvPr id="937" name="Rectangle 937"/>
                        <wps:cNvSpPr/>
                        <wps:spPr>
                          <a:xfrm>
                            <a:off x="5530215" y="32941"/>
                            <a:ext cx="578636" cy="151421"/>
                          </a:xfrm>
                          <a:prstGeom prst="rect">
                            <a:avLst/>
                          </a:prstGeom>
                          <a:ln>
                            <a:noFill/>
                          </a:ln>
                        </wps:spPr>
                        <wps:txbx>
                          <w:txbxContent>
                            <w:p w14:paraId="076B5DFD" w14:textId="77777777" w:rsidR="00770B81" w:rsidRDefault="00A2794C">
                              <w:r>
                                <w:rPr>
                                  <w:rFonts w:ascii="Arial" w:eastAsia="Arial" w:hAnsi="Arial" w:cs="Arial"/>
                                  <w:sz w:val="16"/>
                                </w:rPr>
                                <w:t xml:space="preserve">Birthdate </w:t>
                              </w:r>
                            </w:p>
                          </w:txbxContent>
                        </wps:txbx>
                        <wps:bodyPr horzOverflow="overflow" vert="horz" lIns="0" tIns="0" rIns="0" bIns="0" rtlCol="0">
                          <a:noAutofit/>
                        </wps:bodyPr>
                      </wps:wsp>
                      <wps:wsp>
                        <wps:cNvPr id="23066" name="Rectangle 23066"/>
                        <wps:cNvSpPr/>
                        <wps:spPr>
                          <a:xfrm>
                            <a:off x="5966460" y="32941"/>
                            <a:ext cx="45223" cy="151149"/>
                          </a:xfrm>
                          <a:prstGeom prst="rect">
                            <a:avLst/>
                          </a:prstGeom>
                          <a:ln>
                            <a:noFill/>
                          </a:ln>
                        </wps:spPr>
                        <wps:txbx>
                          <w:txbxContent>
                            <w:p w14:paraId="79575A6B" w14:textId="77777777" w:rsidR="00770B81" w:rsidRDefault="00A2794C">
                              <w:r>
                                <w:rPr>
                                  <w:rFonts w:ascii="Arial" w:eastAsia="Arial" w:hAnsi="Arial" w:cs="Arial"/>
                                  <w:i/>
                                  <w:sz w:val="16"/>
                                </w:rPr>
                                <w:t>(</w:t>
                              </w:r>
                            </w:p>
                          </w:txbxContent>
                        </wps:txbx>
                        <wps:bodyPr horzOverflow="overflow" vert="horz" lIns="0" tIns="0" rIns="0" bIns="0" rtlCol="0">
                          <a:noAutofit/>
                        </wps:bodyPr>
                      </wps:wsp>
                      <wps:wsp>
                        <wps:cNvPr id="23068" name="Rectangle 23068"/>
                        <wps:cNvSpPr/>
                        <wps:spPr>
                          <a:xfrm>
                            <a:off x="5999951" y="32941"/>
                            <a:ext cx="856513" cy="151149"/>
                          </a:xfrm>
                          <a:prstGeom prst="rect">
                            <a:avLst/>
                          </a:prstGeom>
                          <a:ln>
                            <a:noFill/>
                          </a:ln>
                        </wps:spPr>
                        <wps:txbx>
                          <w:txbxContent>
                            <w:p w14:paraId="2CC2FC08" w14:textId="77777777" w:rsidR="00770B81" w:rsidRDefault="00A2794C">
                              <w:r>
                                <w:rPr>
                                  <w:rFonts w:ascii="Arial" w:eastAsia="Arial" w:hAnsi="Arial" w:cs="Arial"/>
                                  <w:i/>
                                  <w:sz w:val="16"/>
                                </w:rPr>
                                <w:t>MM/DD/YYYY</w:t>
                              </w:r>
                            </w:p>
                          </w:txbxContent>
                        </wps:txbx>
                        <wps:bodyPr horzOverflow="overflow" vert="horz" lIns="0" tIns="0" rIns="0" bIns="0" rtlCol="0">
                          <a:noAutofit/>
                        </wps:bodyPr>
                      </wps:wsp>
                      <wps:wsp>
                        <wps:cNvPr id="23067" name="Rectangle 23067"/>
                        <wps:cNvSpPr/>
                        <wps:spPr>
                          <a:xfrm>
                            <a:off x="6644355" y="32941"/>
                            <a:ext cx="45224" cy="151149"/>
                          </a:xfrm>
                          <a:prstGeom prst="rect">
                            <a:avLst/>
                          </a:prstGeom>
                          <a:ln>
                            <a:noFill/>
                          </a:ln>
                        </wps:spPr>
                        <wps:txbx>
                          <w:txbxContent>
                            <w:p w14:paraId="225AC71F" w14:textId="77777777" w:rsidR="00770B81" w:rsidRDefault="00A2794C">
                              <w:r>
                                <w:rPr>
                                  <w:rFonts w:ascii="Arial" w:eastAsia="Arial" w:hAnsi="Arial" w:cs="Arial"/>
                                  <w:i/>
                                  <w:sz w:val="16"/>
                                </w:rPr>
                                <w:t>)</w:t>
                              </w:r>
                            </w:p>
                          </w:txbxContent>
                        </wps:txbx>
                        <wps:bodyPr horzOverflow="overflow" vert="horz" lIns="0" tIns="0" rIns="0" bIns="0" rtlCol="0">
                          <a:noAutofit/>
                        </wps:bodyPr>
                      </wps:wsp>
                      <wps:wsp>
                        <wps:cNvPr id="939" name="Rectangle 939"/>
                        <wps:cNvSpPr/>
                        <wps:spPr>
                          <a:xfrm>
                            <a:off x="6678169" y="32941"/>
                            <a:ext cx="37731" cy="151149"/>
                          </a:xfrm>
                          <a:prstGeom prst="rect">
                            <a:avLst/>
                          </a:prstGeom>
                          <a:ln>
                            <a:noFill/>
                          </a:ln>
                        </wps:spPr>
                        <wps:txbx>
                          <w:txbxContent>
                            <w:p w14:paraId="7CE2225E" w14:textId="77777777" w:rsidR="00770B81" w:rsidRDefault="00A2794C">
                              <w:r>
                                <w:rPr>
                                  <w:rFonts w:ascii="Arial" w:eastAsia="Arial" w:hAnsi="Arial" w:cs="Arial"/>
                                  <w:i/>
                                  <w:sz w:val="16"/>
                                </w:rPr>
                                <w:t xml:space="preserve"> </w:t>
                              </w:r>
                            </w:p>
                          </w:txbxContent>
                        </wps:txbx>
                        <wps:bodyPr horzOverflow="overflow" vert="horz" lIns="0" tIns="0" rIns="0" bIns="0" rtlCol="0">
                          <a:noAutofit/>
                        </wps:bodyPr>
                      </wps:wsp>
                      <pic:pic xmlns:pic="http://schemas.openxmlformats.org/drawingml/2006/picture">
                        <pic:nvPicPr>
                          <pic:cNvPr id="941" name="Picture 941"/>
                          <pic:cNvPicPr/>
                        </pic:nvPicPr>
                        <pic:blipFill>
                          <a:blip r:embed="rId8"/>
                          <a:stretch>
                            <a:fillRect/>
                          </a:stretch>
                        </pic:blipFill>
                        <pic:spPr>
                          <a:xfrm>
                            <a:off x="3302" y="18669"/>
                            <a:ext cx="5483352" cy="301752"/>
                          </a:xfrm>
                          <a:prstGeom prst="rect">
                            <a:avLst/>
                          </a:prstGeom>
                        </pic:spPr>
                      </pic:pic>
                      <wps:wsp>
                        <wps:cNvPr id="942" name="Rectangle 942"/>
                        <wps:cNvSpPr/>
                        <wps:spPr>
                          <a:xfrm>
                            <a:off x="39878" y="49488"/>
                            <a:ext cx="1720225" cy="127647"/>
                          </a:xfrm>
                          <a:prstGeom prst="rect">
                            <a:avLst/>
                          </a:prstGeom>
                          <a:ln>
                            <a:noFill/>
                          </a:ln>
                        </wps:spPr>
                        <wps:txbx>
                          <w:txbxContent>
                            <w:p w14:paraId="59548D93" w14:textId="77777777" w:rsidR="00770B81" w:rsidRDefault="00A2794C">
                              <w:r>
                                <w:rPr>
                                  <w:rFonts w:ascii="Arial" w:eastAsia="Arial" w:hAnsi="Arial" w:cs="Arial"/>
                                  <w:sz w:val="16"/>
                                </w:rPr>
                                <w:t>Patient’s name (please print)</w:t>
                              </w:r>
                            </w:p>
                          </w:txbxContent>
                        </wps:txbx>
                        <wps:bodyPr horzOverflow="overflow" vert="horz" lIns="0" tIns="0" rIns="0" bIns="0" rtlCol="0">
                          <a:noAutofit/>
                        </wps:bodyPr>
                      </wps:wsp>
                      <wps:wsp>
                        <wps:cNvPr id="943" name="Rectangle 943"/>
                        <wps:cNvSpPr/>
                        <wps:spPr>
                          <a:xfrm>
                            <a:off x="1334008" y="31417"/>
                            <a:ext cx="37731" cy="151421"/>
                          </a:xfrm>
                          <a:prstGeom prst="rect">
                            <a:avLst/>
                          </a:prstGeom>
                          <a:ln>
                            <a:noFill/>
                          </a:ln>
                        </wps:spPr>
                        <wps:txbx>
                          <w:txbxContent>
                            <w:p w14:paraId="683E9BB3" w14:textId="77777777" w:rsidR="00770B81" w:rsidRDefault="00A2794C">
                              <w:r>
                                <w:rPr>
                                  <w:rFonts w:ascii="Arial" w:eastAsia="Arial" w:hAnsi="Arial" w:cs="Arial"/>
                                  <w:sz w:val="16"/>
                                </w:rPr>
                                <w:t xml:space="preserve"> </w:t>
                              </w:r>
                            </w:p>
                          </w:txbxContent>
                        </wps:txbx>
                        <wps:bodyPr horzOverflow="overflow" vert="horz" lIns="0" tIns="0" rIns="0" bIns="0" rtlCol="0">
                          <a:noAutofit/>
                        </wps:bodyPr>
                      </wps:wsp>
                      <wps:wsp>
                        <wps:cNvPr id="944" name="Shape 944"/>
                        <wps:cNvSpPr/>
                        <wps:spPr>
                          <a:xfrm>
                            <a:off x="0" y="19050"/>
                            <a:ext cx="0" cy="307975"/>
                          </a:xfrm>
                          <a:custGeom>
                            <a:avLst/>
                            <a:gdLst/>
                            <a:ahLst/>
                            <a:cxnLst/>
                            <a:rect l="0" t="0" r="0" b="0"/>
                            <a:pathLst>
                              <a:path h="307975">
                                <a:moveTo>
                                  <a:pt x="0" y="0"/>
                                </a:moveTo>
                                <a:lnTo>
                                  <a:pt x="0" y="30797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994" style="width:558.25pt;height:25.75pt;mso-position-horizontal-relative:char;mso-position-vertical-relative:line" coordsize="70897,3270">
                <v:shape id="Shape 931" style="position:absolute;width:15811;height:0;left:55054;top:95;" coordsize="1581150,0" path="m0,0l1581150,0">
                  <v:stroke weight="1.5pt" endcap="flat" joinstyle="round" on="true" color="#000000"/>
                  <v:fill on="false" color="#000000" opacity="0"/>
                </v:shape>
                <v:shape id="Shape 932" style="position:absolute;width:0;height:3079;left:54895;top:190;" coordsize="0,307975" path="m0,0l0,307975">
                  <v:stroke weight="0.48pt" endcap="flat" joinstyle="round" on="true" color="#000000"/>
                  <v:fill on="false" color="#000000" opacity="0"/>
                </v:shape>
                <v:shape id="Shape 933" style="position:absolute;width:15938;height:0;left:54927;top:3238;" coordsize="1593850,0" path="m0,0l1593850,0">
                  <v:stroke weight="0.48pt" endcap="flat" joinstyle="round" on="true" color="#000000"/>
                  <v:fill on="false" color="#000000" opacity="0"/>
                </v:shape>
                <v:shape id="Shape 934" style="position:absolute;width:0;height:3270;left:70897;top:0;" coordsize="0,327025" path="m0,0l0,327025">
                  <v:stroke weight="0.48pt" endcap="flat" joinstyle="round" on="true" color="#000000"/>
                  <v:fill on="false" color="#000000" opacity="0"/>
                </v:shape>
                <v:shape id="Picture 936" style="position:absolute;width:15941;height:3017;left:54927;top:186;" filled="f">
                  <v:imagedata r:id="rId9"/>
                </v:shape>
                <v:rect id="Rectangle 937" style="position:absolute;width:5786;height:1514;left:55302;top:329;" filled="f" stroked="f">
                  <v:textbox inset="0,0,0,0">
                    <w:txbxContent>
                      <w:p>
                        <w:pPr>
                          <w:spacing w:before="0" w:after="160" w:line="259" w:lineRule="auto"/>
                        </w:pPr>
                        <w:r>
                          <w:rPr>
                            <w:rFonts w:cs="Arial" w:hAnsi="Arial" w:eastAsia="Arial" w:ascii="Arial"/>
                            <w:sz w:val="16"/>
                          </w:rPr>
                          <w:t xml:space="preserve">Birthdate </w:t>
                        </w:r>
                      </w:p>
                    </w:txbxContent>
                  </v:textbox>
                </v:rect>
                <v:rect id="Rectangle 23066" style="position:absolute;width:452;height:1511;left:59664;top:329;" filled="f" stroked="f">
                  <v:textbox inset="0,0,0,0">
                    <w:txbxContent>
                      <w:p>
                        <w:pPr>
                          <w:spacing w:before="0" w:after="160" w:line="259" w:lineRule="auto"/>
                        </w:pPr>
                        <w:r>
                          <w:rPr>
                            <w:rFonts w:cs="Arial" w:hAnsi="Arial" w:eastAsia="Arial" w:ascii="Arial"/>
                            <w:i w:val="1"/>
                            <w:sz w:val="16"/>
                          </w:rPr>
                          <w:t xml:space="preserve">(</w:t>
                        </w:r>
                      </w:p>
                    </w:txbxContent>
                  </v:textbox>
                </v:rect>
                <v:rect id="Rectangle 23068" style="position:absolute;width:8565;height:1511;left:59999;top:329;" filled="f" stroked="f">
                  <v:textbox inset="0,0,0,0">
                    <w:txbxContent>
                      <w:p>
                        <w:pPr>
                          <w:spacing w:before="0" w:after="160" w:line="259" w:lineRule="auto"/>
                        </w:pPr>
                        <w:r>
                          <w:rPr>
                            <w:rFonts w:cs="Arial" w:hAnsi="Arial" w:eastAsia="Arial" w:ascii="Arial"/>
                            <w:i w:val="1"/>
                            <w:sz w:val="16"/>
                          </w:rPr>
                          <w:t xml:space="preserve">MM/DD/YYYY</w:t>
                        </w:r>
                      </w:p>
                    </w:txbxContent>
                  </v:textbox>
                </v:rect>
                <v:rect id="Rectangle 23067" style="position:absolute;width:452;height:1511;left:66443;top:329;" filled="f" stroked="f">
                  <v:textbox inset="0,0,0,0">
                    <w:txbxContent>
                      <w:p>
                        <w:pPr>
                          <w:spacing w:before="0" w:after="160" w:line="259" w:lineRule="auto"/>
                        </w:pPr>
                        <w:r>
                          <w:rPr>
                            <w:rFonts w:cs="Arial" w:hAnsi="Arial" w:eastAsia="Arial" w:ascii="Arial"/>
                            <w:i w:val="1"/>
                            <w:sz w:val="16"/>
                          </w:rPr>
                          <w:t xml:space="preserve">)</w:t>
                        </w:r>
                      </w:p>
                    </w:txbxContent>
                  </v:textbox>
                </v:rect>
                <v:rect id="Rectangle 939" style="position:absolute;width:377;height:1511;left:66781;top:329;" filled="f" stroked="f">
                  <v:textbox inset="0,0,0,0">
                    <w:txbxContent>
                      <w:p>
                        <w:pPr>
                          <w:spacing w:before="0" w:after="160" w:line="259" w:lineRule="auto"/>
                        </w:pPr>
                        <w:r>
                          <w:rPr>
                            <w:rFonts w:cs="Arial" w:hAnsi="Arial" w:eastAsia="Arial" w:ascii="Arial"/>
                            <w:i w:val="1"/>
                            <w:sz w:val="16"/>
                          </w:rPr>
                          <w:t xml:space="preserve"> </w:t>
                        </w:r>
                      </w:p>
                    </w:txbxContent>
                  </v:textbox>
                </v:rect>
                <v:shape id="Picture 941" style="position:absolute;width:54833;height:3017;left:33;top:186;" filled="f">
                  <v:imagedata r:id="rId10"/>
                </v:shape>
                <v:rect id="Rectangle 942" style="position:absolute;width:17202;height:1276;left:398;top:494;" filled="f" stroked="f">
                  <v:textbox inset="0,0,0,0">
                    <w:txbxContent>
                      <w:p>
                        <w:pPr>
                          <w:spacing w:before="0" w:after="160" w:line="259" w:lineRule="auto"/>
                        </w:pPr>
                        <w:r>
                          <w:rPr>
                            <w:rFonts w:cs="Arial" w:hAnsi="Arial" w:eastAsia="Arial" w:ascii="Arial"/>
                            <w:sz w:val="16"/>
                          </w:rPr>
                          <w:t xml:space="preserve">Patient’s name (please print)</w:t>
                        </w:r>
                      </w:p>
                    </w:txbxContent>
                  </v:textbox>
                </v:rect>
                <v:rect id="Rectangle 943" style="position:absolute;width:377;height:1514;left:13340;top:314;" filled="f" stroked="f">
                  <v:textbox inset="0,0,0,0">
                    <w:txbxContent>
                      <w:p>
                        <w:pPr>
                          <w:spacing w:before="0" w:after="160" w:line="259" w:lineRule="auto"/>
                        </w:pPr>
                        <w:r>
                          <w:rPr>
                            <w:rFonts w:cs="Arial" w:hAnsi="Arial" w:eastAsia="Arial" w:ascii="Arial"/>
                            <w:sz w:val="16"/>
                          </w:rPr>
                          <w:t xml:space="preserve"> </w:t>
                        </w:r>
                      </w:p>
                    </w:txbxContent>
                  </v:textbox>
                </v:rect>
                <v:shape id="Shape 944" style="position:absolute;width:0;height:3079;left:0;top:190;" coordsize="0,307975" path="m0,0l0,307975">
                  <v:stroke weight="0.48pt" endcap="flat" joinstyle="round" on="true" color="#000000"/>
                  <v:fill on="false" color="#000000" opacity="0"/>
                </v:shape>
              </v:group>
            </w:pict>
          </mc:Fallback>
        </mc:AlternateContent>
      </w:r>
    </w:p>
    <w:p w14:paraId="6D8E2954" w14:textId="77777777" w:rsidR="00770B81" w:rsidRDefault="00A2794C">
      <w:pPr>
        <w:spacing w:after="4" w:line="249" w:lineRule="auto"/>
        <w:ind w:left="122" w:hanging="10"/>
      </w:pPr>
      <w:r>
        <w:rPr>
          <w:rFonts w:ascii="Arial" w:eastAsia="Arial" w:hAnsi="Arial" w:cs="Arial"/>
          <w:sz w:val="20"/>
        </w:rPr>
        <w:t xml:space="preserve">Provider: Please complete the diagnostic and treatment information below describing the active </w:t>
      </w:r>
      <w:r>
        <w:rPr>
          <w:rFonts w:ascii="Arial" w:eastAsia="Arial" w:hAnsi="Arial" w:cs="Arial"/>
          <w:sz w:val="20"/>
        </w:rPr>
        <w:t xml:space="preserve">course of treatment. </w:t>
      </w:r>
    </w:p>
    <w:tbl>
      <w:tblPr>
        <w:tblStyle w:val="TableGrid"/>
        <w:tblW w:w="11162" w:type="dxa"/>
        <w:tblInd w:w="132" w:type="dxa"/>
        <w:tblCellMar>
          <w:top w:w="0" w:type="dxa"/>
          <w:left w:w="5" w:type="dxa"/>
          <w:bottom w:w="0" w:type="dxa"/>
          <w:right w:w="30" w:type="dxa"/>
        </w:tblCellMar>
        <w:tblLook w:val="04A0" w:firstRow="1" w:lastRow="0" w:firstColumn="1" w:lastColumn="0" w:noHBand="0" w:noVBand="1"/>
      </w:tblPr>
      <w:tblGrid>
        <w:gridCol w:w="2791"/>
        <w:gridCol w:w="2881"/>
        <w:gridCol w:w="1164"/>
        <w:gridCol w:w="1085"/>
        <w:gridCol w:w="1532"/>
        <w:gridCol w:w="1709"/>
      </w:tblGrid>
      <w:tr w:rsidR="00770B81" w14:paraId="6549E02E" w14:textId="77777777">
        <w:trPr>
          <w:trHeight w:val="221"/>
        </w:trPr>
        <w:tc>
          <w:tcPr>
            <w:tcW w:w="2792" w:type="dxa"/>
            <w:tcBorders>
              <w:top w:val="single" w:sz="12" w:space="0" w:color="000000"/>
              <w:left w:val="single" w:sz="4" w:space="0" w:color="000000"/>
              <w:bottom w:val="nil"/>
              <w:right w:val="single" w:sz="4" w:space="0" w:color="000000"/>
            </w:tcBorders>
          </w:tcPr>
          <w:p w14:paraId="01D4653E" w14:textId="77777777" w:rsidR="00770B81" w:rsidRDefault="00A2794C">
            <w:pPr>
              <w:spacing w:after="0"/>
              <w:ind w:left="62"/>
            </w:pPr>
            <w:r>
              <w:rPr>
                <w:rFonts w:ascii="Arial" w:eastAsia="Arial" w:hAnsi="Arial" w:cs="Arial"/>
                <w:sz w:val="16"/>
              </w:rPr>
              <w:t xml:space="preserve">Description of all medical and </w:t>
            </w:r>
          </w:p>
        </w:tc>
        <w:tc>
          <w:tcPr>
            <w:tcW w:w="2881" w:type="dxa"/>
            <w:tcBorders>
              <w:top w:val="single" w:sz="12" w:space="0" w:color="000000"/>
              <w:left w:val="single" w:sz="4" w:space="0" w:color="000000"/>
              <w:bottom w:val="nil"/>
              <w:right w:val="single" w:sz="4" w:space="0" w:color="000000"/>
            </w:tcBorders>
          </w:tcPr>
          <w:p w14:paraId="4C3CBA63" w14:textId="77777777" w:rsidR="00770B81" w:rsidRDefault="00A2794C">
            <w:pPr>
              <w:spacing w:after="0"/>
            </w:pPr>
            <w:r>
              <w:rPr>
                <w:rFonts w:ascii="Times New Roman" w:eastAsia="Times New Roman" w:hAnsi="Times New Roman" w:cs="Times New Roman"/>
                <w:sz w:val="16"/>
              </w:rPr>
              <w:t xml:space="preserve"> </w:t>
            </w:r>
          </w:p>
        </w:tc>
        <w:tc>
          <w:tcPr>
            <w:tcW w:w="1164" w:type="dxa"/>
            <w:tcBorders>
              <w:top w:val="single" w:sz="12" w:space="0" w:color="000000"/>
              <w:left w:val="single" w:sz="4" w:space="0" w:color="000000"/>
              <w:bottom w:val="nil"/>
              <w:right w:val="single" w:sz="4" w:space="0" w:color="000000"/>
            </w:tcBorders>
          </w:tcPr>
          <w:p w14:paraId="50C75104" w14:textId="77777777" w:rsidR="00770B81" w:rsidRDefault="00A2794C">
            <w:pPr>
              <w:spacing w:after="0"/>
            </w:pPr>
            <w:r>
              <w:rPr>
                <w:rFonts w:ascii="Times New Roman" w:eastAsia="Times New Roman" w:hAnsi="Times New Roman" w:cs="Times New Roman"/>
                <w:sz w:val="16"/>
              </w:rPr>
              <w:t xml:space="preserve"> </w:t>
            </w:r>
          </w:p>
        </w:tc>
        <w:tc>
          <w:tcPr>
            <w:tcW w:w="1085" w:type="dxa"/>
            <w:tcBorders>
              <w:top w:val="single" w:sz="12" w:space="0" w:color="000000"/>
              <w:left w:val="single" w:sz="4" w:space="0" w:color="000000"/>
              <w:bottom w:val="nil"/>
              <w:right w:val="single" w:sz="4" w:space="0" w:color="000000"/>
            </w:tcBorders>
          </w:tcPr>
          <w:p w14:paraId="097BEA43" w14:textId="77777777" w:rsidR="00770B81" w:rsidRDefault="00A2794C">
            <w:pPr>
              <w:spacing w:after="0"/>
            </w:pPr>
            <w:r>
              <w:rPr>
                <w:rFonts w:ascii="Times New Roman" w:eastAsia="Times New Roman" w:hAnsi="Times New Roman" w:cs="Times New Roman"/>
                <w:sz w:val="16"/>
              </w:rPr>
              <w:t xml:space="preserve"> </w:t>
            </w:r>
          </w:p>
        </w:tc>
        <w:tc>
          <w:tcPr>
            <w:tcW w:w="1532" w:type="dxa"/>
            <w:tcBorders>
              <w:top w:val="single" w:sz="12" w:space="0" w:color="000000"/>
              <w:left w:val="single" w:sz="4" w:space="0" w:color="000000"/>
              <w:bottom w:val="nil"/>
              <w:right w:val="single" w:sz="4" w:space="0" w:color="000000"/>
            </w:tcBorders>
          </w:tcPr>
          <w:p w14:paraId="71D6BDB7" w14:textId="77777777" w:rsidR="00770B81" w:rsidRDefault="00A2794C">
            <w:pPr>
              <w:spacing w:after="0"/>
              <w:ind w:left="62"/>
            </w:pPr>
            <w:r>
              <w:rPr>
                <w:rFonts w:ascii="Arial" w:eastAsia="Arial" w:hAnsi="Arial" w:cs="Arial"/>
                <w:sz w:val="16"/>
              </w:rPr>
              <w:t xml:space="preserve">Dates of current </w:t>
            </w:r>
          </w:p>
        </w:tc>
        <w:tc>
          <w:tcPr>
            <w:tcW w:w="1709" w:type="dxa"/>
            <w:tcBorders>
              <w:top w:val="single" w:sz="12" w:space="0" w:color="000000"/>
              <w:left w:val="single" w:sz="4" w:space="0" w:color="000000"/>
              <w:bottom w:val="nil"/>
              <w:right w:val="single" w:sz="4" w:space="0" w:color="000000"/>
            </w:tcBorders>
          </w:tcPr>
          <w:p w14:paraId="56390A38" w14:textId="77777777" w:rsidR="00770B81" w:rsidRDefault="00A2794C">
            <w:pPr>
              <w:spacing w:after="0"/>
            </w:pPr>
            <w:r>
              <w:rPr>
                <w:rFonts w:ascii="Times New Roman" w:eastAsia="Times New Roman" w:hAnsi="Times New Roman" w:cs="Times New Roman"/>
                <w:sz w:val="16"/>
              </w:rPr>
              <w:t xml:space="preserve"> </w:t>
            </w:r>
          </w:p>
        </w:tc>
      </w:tr>
      <w:tr w:rsidR="00770B81" w14:paraId="17208A90" w14:textId="77777777">
        <w:trPr>
          <w:trHeight w:val="185"/>
        </w:trPr>
        <w:tc>
          <w:tcPr>
            <w:tcW w:w="2792" w:type="dxa"/>
            <w:tcBorders>
              <w:top w:val="nil"/>
              <w:left w:val="single" w:sz="4" w:space="0" w:color="000000"/>
              <w:bottom w:val="nil"/>
              <w:right w:val="single" w:sz="4" w:space="0" w:color="000000"/>
            </w:tcBorders>
          </w:tcPr>
          <w:p w14:paraId="5E2A3CBF" w14:textId="77777777" w:rsidR="00770B81" w:rsidRDefault="00A2794C">
            <w:pPr>
              <w:spacing w:after="0"/>
              <w:ind w:left="62"/>
            </w:pPr>
            <w:r>
              <w:rPr>
                <w:rFonts w:ascii="Arial" w:eastAsia="Arial" w:hAnsi="Arial" w:cs="Arial"/>
                <w:sz w:val="16"/>
              </w:rPr>
              <w:t xml:space="preserve">behavioral health-related </w:t>
            </w:r>
          </w:p>
        </w:tc>
        <w:tc>
          <w:tcPr>
            <w:tcW w:w="2881" w:type="dxa"/>
            <w:tcBorders>
              <w:top w:val="nil"/>
              <w:left w:val="single" w:sz="4" w:space="0" w:color="000000"/>
              <w:bottom w:val="nil"/>
              <w:right w:val="single" w:sz="4" w:space="0" w:color="000000"/>
            </w:tcBorders>
          </w:tcPr>
          <w:p w14:paraId="156944C7" w14:textId="77777777" w:rsidR="00770B81" w:rsidRDefault="00A2794C">
            <w:pPr>
              <w:spacing w:after="0"/>
            </w:pPr>
            <w:r>
              <w:rPr>
                <w:rFonts w:ascii="Times New Roman" w:eastAsia="Times New Roman" w:hAnsi="Times New Roman" w:cs="Times New Roman"/>
                <w:sz w:val="12"/>
              </w:rPr>
              <w:t xml:space="preserve"> </w:t>
            </w:r>
          </w:p>
        </w:tc>
        <w:tc>
          <w:tcPr>
            <w:tcW w:w="1164" w:type="dxa"/>
            <w:tcBorders>
              <w:top w:val="nil"/>
              <w:left w:val="single" w:sz="4" w:space="0" w:color="000000"/>
              <w:bottom w:val="nil"/>
              <w:right w:val="single" w:sz="4" w:space="0" w:color="000000"/>
            </w:tcBorders>
          </w:tcPr>
          <w:p w14:paraId="02805486" w14:textId="77777777" w:rsidR="00770B81" w:rsidRDefault="00A2794C">
            <w:pPr>
              <w:spacing w:after="0"/>
            </w:pPr>
            <w:r>
              <w:rPr>
                <w:rFonts w:ascii="Times New Roman" w:eastAsia="Times New Roman" w:hAnsi="Times New Roman" w:cs="Times New Roman"/>
                <w:sz w:val="12"/>
              </w:rPr>
              <w:t xml:space="preserve"> </w:t>
            </w:r>
          </w:p>
        </w:tc>
        <w:tc>
          <w:tcPr>
            <w:tcW w:w="1085" w:type="dxa"/>
            <w:tcBorders>
              <w:top w:val="nil"/>
              <w:left w:val="single" w:sz="4" w:space="0" w:color="000000"/>
              <w:bottom w:val="nil"/>
              <w:right w:val="single" w:sz="4" w:space="0" w:color="000000"/>
            </w:tcBorders>
          </w:tcPr>
          <w:p w14:paraId="10373E12" w14:textId="77777777" w:rsidR="00770B81" w:rsidRDefault="00A2794C">
            <w:pPr>
              <w:spacing w:after="0"/>
            </w:pPr>
            <w:r>
              <w:rPr>
                <w:rFonts w:ascii="Times New Roman" w:eastAsia="Times New Roman" w:hAnsi="Times New Roman" w:cs="Times New Roman"/>
                <w:sz w:val="12"/>
              </w:rPr>
              <w:t xml:space="preserve"> </w:t>
            </w:r>
          </w:p>
        </w:tc>
        <w:tc>
          <w:tcPr>
            <w:tcW w:w="1532" w:type="dxa"/>
            <w:tcBorders>
              <w:top w:val="nil"/>
              <w:left w:val="single" w:sz="4" w:space="0" w:color="000000"/>
              <w:bottom w:val="nil"/>
              <w:right w:val="single" w:sz="4" w:space="0" w:color="000000"/>
            </w:tcBorders>
          </w:tcPr>
          <w:p w14:paraId="32550485" w14:textId="77777777" w:rsidR="00770B81" w:rsidRDefault="00A2794C">
            <w:pPr>
              <w:spacing w:after="0"/>
              <w:ind w:left="62"/>
            </w:pPr>
            <w:r>
              <w:rPr>
                <w:rFonts w:ascii="Arial" w:eastAsia="Arial" w:hAnsi="Arial" w:cs="Arial"/>
                <w:sz w:val="16"/>
              </w:rPr>
              <w:t xml:space="preserve">treatment: </w:t>
            </w:r>
          </w:p>
        </w:tc>
        <w:tc>
          <w:tcPr>
            <w:tcW w:w="1709" w:type="dxa"/>
            <w:tcBorders>
              <w:top w:val="nil"/>
              <w:left w:val="single" w:sz="4" w:space="0" w:color="000000"/>
              <w:bottom w:val="nil"/>
              <w:right w:val="single" w:sz="4" w:space="0" w:color="000000"/>
            </w:tcBorders>
          </w:tcPr>
          <w:p w14:paraId="029B33D8" w14:textId="77777777" w:rsidR="00770B81" w:rsidRDefault="00A2794C">
            <w:pPr>
              <w:spacing w:after="0"/>
              <w:ind w:left="62"/>
            </w:pPr>
            <w:r>
              <w:rPr>
                <w:rFonts w:ascii="Arial" w:eastAsia="Arial" w:hAnsi="Arial" w:cs="Arial"/>
                <w:sz w:val="16"/>
              </w:rPr>
              <w:t xml:space="preserve">Number of </w:t>
            </w:r>
          </w:p>
        </w:tc>
      </w:tr>
      <w:tr w:rsidR="00770B81" w14:paraId="10AFF24D" w14:textId="77777777">
        <w:trPr>
          <w:trHeight w:val="182"/>
        </w:trPr>
        <w:tc>
          <w:tcPr>
            <w:tcW w:w="2792" w:type="dxa"/>
            <w:tcBorders>
              <w:top w:val="nil"/>
              <w:left w:val="single" w:sz="4" w:space="0" w:color="000000"/>
              <w:bottom w:val="nil"/>
              <w:right w:val="single" w:sz="4" w:space="0" w:color="000000"/>
            </w:tcBorders>
          </w:tcPr>
          <w:p w14:paraId="5670666B" w14:textId="77777777" w:rsidR="00770B81" w:rsidRDefault="00A2794C">
            <w:pPr>
              <w:spacing w:after="0"/>
              <w:ind w:left="62"/>
            </w:pPr>
            <w:r>
              <w:rPr>
                <w:rFonts w:ascii="Arial" w:eastAsia="Arial" w:hAnsi="Arial" w:cs="Arial"/>
                <w:sz w:val="16"/>
              </w:rPr>
              <w:t xml:space="preserve">diagnoses (for example, </w:t>
            </w:r>
          </w:p>
        </w:tc>
        <w:tc>
          <w:tcPr>
            <w:tcW w:w="2881" w:type="dxa"/>
            <w:tcBorders>
              <w:top w:val="nil"/>
              <w:left w:val="single" w:sz="4" w:space="0" w:color="000000"/>
              <w:bottom w:val="nil"/>
              <w:right w:val="single" w:sz="4" w:space="0" w:color="000000"/>
            </w:tcBorders>
          </w:tcPr>
          <w:p w14:paraId="3115F8E1" w14:textId="77777777" w:rsidR="00770B81" w:rsidRDefault="00A2794C">
            <w:pPr>
              <w:spacing w:after="0"/>
            </w:pPr>
            <w:r>
              <w:rPr>
                <w:rFonts w:ascii="Times New Roman" w:eastAsia="Times New Roman" w:hAnsi="Times New Roman" w:cs="Times New Roman"/>
                <w:sz w:val="12"/>
              </w:rPr>
              <w:t xml:space="preserve"> </w:t>
            </w:r>
          </w:p>
        </w:tc>
        <w:tc>
          <w:tcPr>
            <w:tcW w:w="1164" w:type="dxa"/>
            <w:tcBorders>
              <w:top w:val="nil"/>
              <w:left w:val="single" w:sz="4" w:space="0" w:color="000000"/>
              <w:bottom w:val="nil"/>
              <w:right w:val="single" w:sz="4" w:space="0" w:color="000000"/>
            </w:tcBorders>
          </w:tcPr>
          <w:p w14:paraId="32F999B2" w14:textId="77777777" w:rsidR="00770B81" w:rsidRDefault="00A2794C">
            <w:pPr>
              <w:spacing w:after="0"/>
              <w:ind w:left="62"/>
            </w:pPr>
            <w:r>
              <w:rPr>
                <w:rFonts w:ascii="Arial" w:eastAsia="Arial" w:hAnsi="Arial" w:cs="Arial"/>
                <w:sz w:val="16"/>
              </w:rPr>
              <w:t xml:space="preserve">Date of </w:t>
            </w:r>
          </w:p>
        </w:tc>
        <w:tc>
          <w:tcPr>
            <w:tcW w:w="1085" w:type="dxa"/>
            <w:tcBorders>
              <w:top w:val="nil"/>
              <w:left w:val="single" w:sz="4" w:space="0" w:color="000000"/>
              <w:bottom w:val="nil"/>
              <w:right w:val="single" w:sz="4" w:space="0" w:color="000000"/>
            </w:tcBorders>
          </w:tcPr>
          <w:p w14:paraId="2C89FFDB" w14:textId="77777777" w:rsidR="00770B81" w:rsidRDefault="00A2794C">
            <w:pPr>
              <w:spacing w:after="0"/>
            </w:pPr>
            <w:r>
              <w:rPr>
                <w:rFonts w:ascii="Times New Roman" w:eastAsia="Times New Roman" w:hAnsi="Times New Roman" w:cs="Times New Roman"/>
                <w:sz w:val="12"/>
              </w:rPr>
              <w:t xml:space="preserve"> </w:t>
            </w:r>
          </w:p>
        </w:tc>
        <w:tc>
          <w:tcPr>
            <w:tcW w:w="1532" w:type="dxa"/>
            <w:tcBorders>
              <w:top w:val="nil"/>
              <w:left w:val="single" w:sz="4" w:space="0" w:color="000000"/>
              <w:bottom w:val="nil"/>
              <w:right w:val="single" w:sz="4" w:space="0" w:color="000000"/>
            </w:tcBorders>
          </w:tcPr>
          <w:p w14:paraId="45294542" w14:textId="77777777" w:rsidR="00770B81" w:rsidRDefault="00A2794C">
            <w:pPr>
              <w:spacing w:after="0"/>
              <w:ind w:left="62"/>
            </w:pPr>
            <w:r>
              <w:rPr>
                <w:rFonts w:ascii="Arial" w:eastAsia="Arial" w:hAnsi="Arial" w:cs="Arial"/>
                <w:i/>
                <w:sz w:val="16"/>
              </w:rPr>
              <w:t xml:space="preserve">(Please provide </w:t>
            </w:r>
          </w:p>
        </w:tc>
        <w:tc>
          <w:tcPr>
            <w:tcW w:w="1709" w:type="dxa"/>
            <w:tcBorders>
              <w:top w:val="nil"/>
              <w:left w:val="single" w:sz="4" w:space="0" w:color="000000"/>
              <w:bottom w:val="nil"/>
              <w:right w:val="single" w:sz="4" w:space="0" w:color="000000"/>
            </w:tcBorders>
          </w:tcPr>
          <w:p w14:paraId="5B52C081" w14:textId="77777777" w:rsidR="00770B81" w:rsidRDefault="00A2794C">
            <w:pPr>
              <w:spacing w:after="0"/>
              <w:ind w:left="62"/>
            </w:pPr>
            <w:r>
              <w:rPr>
                <w:rFonts w:ascii="Arial" w:eastAsia="Arial" w:hAnsi="Arial" w:cs="Arial"/>
                <w:sz w:val="16"/>
              </w:rPr>
              <w:t xml:space="preserve">additional visits </w:t>
            </w:r>
          </w:p>
        </w:tc>
      </w:tr>
      <w:tr w:rsidR="00770B81" w14:paraId="43F8BA7B" w14:textId="77777777">
        <w:trPr>
          <w:trHeight w:val="197"/>
        </w:trPr>
        <w:tc>
          <w:tcPr>
            <w:tcW w:w="2792" w:type="dxa"/>
            <w:tcBorders>
              <w:top w:val="nil"/>
              <w:left w:val="single" w:sz="4" w:space="0" w:color="000000"/>
              <w:bottom w:val="nil"/>
              <w:right w:val="single" w:sz="4" w:space="0" w:color="000000"/>
            </w:tcBorders>
          </w:tcPr>
          <w:p w14:paraId="48EF3ADB" w14:textId="77777777" w:rsidR="00770B81" w:rsidRDefault="00A2794C">
            <w:pPr>
              <w:spacing w:after="0"/>
              <w:ind w:left="62"/>
            </w:pPr>
            <w:r>
              <w:rPr>
                <w:rFonts w:ascii="Arial" w:eastAsia="Arial" w:hAnsi="Arial" w:cs="Arial"/>
                <w:sz w:val="16"/>
              </w:rPr>
              <w:t xml:space="preserve">pregnancy, cancer, depression, </w:t>
            </w:r>
          </w:p>
        </w:tc>
        <w:tc>
          <w:tcPr>
            <w:tcW w:w="2881" w:type="dxa"/>
            <w:tcBorders>
              <w:top w:val="nil"/>
              <w:left w:val="single" w:sz="4" w:space="0" w:color="000000"/>
              <w:bottom w:val="nil"/>
              <w:right w:val="single" w:sz="4" w:space="0" w:color="000000"/>
            </w:tcBorders>
          </w:tcPr>
          <w:p w14:paraId="1CB1B6F5" w14:textId="77777777" w:rsidR="00770B81" w:rsidRDefault="00A2794C">
            <w:pPr>
              <w:spacing w:after="0"/>
            </w:pPr>
            <w:r>
              <w:rPr>
                <w:rFonts w:ascii="Times New Roman" w:eastAsia="Times New Roman" w:hAnsi="Times New Roman" w:cs="Times New Roman"/>
                <w:sz w:val="12"/>
              </w:rPr>
              <w:t xml:space="preserve"> </w:t>
            </w:r>
          </w:p>
        </w:tc>
        <w:tc>
          <w:tcPr>
            <w:tcW w:w="1164" w:type="dxa"/>
            <w:tcBorders>
              <w:top w:val="nil"/>
              <w:left w:val="single" w:sz="4" w:space="0" w:color="000000"/>
              <w:bottom w:val="nil"/>
              <w:right w:val="single" w:sz="4" w:space="0" w:color="000000"/>
            </w:tcBorders>
          </w:tcPr>
          <w:p w14:paraId="68C48ED9" w14:textId="77777777" w:rsidR="00770B81" w:rsidRDefault="00A2794C">
            <w:pPr>
              <w:spacing w:after="0"/>
              <w:ind w:left="62"/>
            </w:pPr>
            <w:r>
              <w:rPr>
                <w:rFonts w:ascii="Arial" w:eastAsia="Arial" w:hAnsi="Arial" w:cs="Arial"/>
                <w:sz w:val="16"/>
              </w:rPr>
              <w:t xml:space="preserve">original </w:t>
            </w:r>
          </w:p>
        </w:tc>
        <w:tc>
          <w:tcPr>
            <w:tcW w:w="1085" w:type="dxa"/>
            <w:tcBorders>
              <w:top w:val="nil"/>
              <w:left w:val="single" w:sz="4" w:space="0" w:color="000000"/>
              <w:bottom w:val="nil"/>
              <w:right w:val="single" w:sz="4" w:space="0" w:color="000000"/>
            </w:tcBorders>
          </w:tcPr>
          <w:p w14:paraId="57A8FD5D" w14:textId="77777777" w:rsidR="00770B81" w:rsidRDefault="00A2794C">
            <w:pPr>
              <w:spacing w:after="0"/>
              <w:ind w:left="62"/>
            </w:pPr>
            <w:r>
              <w:rPr>
                <w:rFonts w:ascii="Arial" w:eastAsia="Arial" w:hAnsi="Arial" w:cs="Arial"/>
                <w:sz w:val="16"/>
              </w:rPr>
              <w:t xml:space="preserve">Date care </w:t>
            </w:r>
          </w:p>
        </w:tc>
        <w:tc>
          <w:tcPr>
            <w:tcW w:w="1532" w:type="dxa"/>
            <w:tcBorders>
              <w:top w:val="nil"/>
              <w:left w:val="single" w:sz="4" w:space="0" w:color="000000"/>
              <w:bottom w:val="nil"/>
              <w:right w:val="single" w:sz="4" w:space="0" w:color="000000"/>
            </w:tcBorders>
          </w:tcPr>
          <w:p w14:paraId="090CAD28" w14:textId="77777777" w:rsidR="00770B81" w:rsidRDefault="00A2794C">
            <w:pPr>
              <w:spacing w:after="0"/>
              <w:ind w:left="62"/>
            </w:pPr>
            <w:r>
              <w:rPr>
                <w:rFonts w:ascii="Arial" w:eastAsia="Arial" w:hAnsi="Arial" w:cs="Arial"/>
                <w:i/>
                <w:sz w:val="16"/>
              </w:rPr>
              <w:t xml:space="preserve">copies of medical </w:t>
            </w:r>
          </w:p>
        </w:tc>
        <w:tc>
          <w:tcPr>
            <w:tcW w:w="1709" w:type="dxa"/>
            <w:tcBorders>
              <w:top w:val="nil"/>
              <w:left w:val="single" w:sz="4" w:space="0" w:color="000000"/>
              <w:bottom w:val="nil"/>
              <w:right w:val="single" w:sz="4" w:space="0" w:color="000000"/>
            </w:tcBorders>
          </w:tcPr>
          <w:p w14:paraId="465B9F3D" w14:textId="77777777" w:rsidR="00770B81" w:rsidRDefault="00A2794C">
            <w:pPr>
              <w:spacing w:after="0"/>
              <w:ind w:left="62"/>
            </w:pPr>
            <w:r>
              <w:rPr>
                <w:rFonts w:ascii="Arial" w:eastAsia="Arial" w:hAnsi="Arial" w:cs="Arial"/>
                <w:sz w:val="16"/>
              </w:rPr>
              <w:t xml:space="preserve">needed : </w:t>
            </w:r>
          </w:p>
        </w:tc>
      </w:tr>
      <w:tr w:rsidR="00770B81" w14:paraId="2E933E19" w14:textId="77777777">
        <w:trPr>
          <w:trHeight w:val="398"/>
        </w:trPr>
        <w:tc>
          <w:tcPr>
            <w:tcW w:w="2792" w:type="dxa"/>
            <w:tcBorders>
              <w:top w:val="nil"/>
              <w:left w:val="single" w:sz="4" w:space="0" w:color="000000"/>
              <w:bottom w:val="single" w:sz="4" w:space="0" w:color="000000"/>
              <w:right w:val="single" w:sz="4" w:space="0" w:color="000000"/>
            </w:tcBorders>
          </w:tcPr>
          <w:p w14:paraId="3816D9ED" w14:textId="77777777" w:rsidR="00770B81" w:rsidRDefault="00A2794C">
            <w:pPr>
              <w:spacing w:after="0"/>
              <w:ind w:left="62" w:right="293"/>
            </w:pPr>
            <w:r>
              <w:rPr>
                <w:rFonts w:ascii="Arial" w:eastAsia="Arial" w:hAnsi="Arial" w:cs="Arial"/>
                <w:sz w:val="16"/>
              </w:rPr>
              <w:t xml:space="preserve">post-operative). Include all ICD codes: </w:t>
            </w:r>
          </w:p>
        </w:tc>
        <w:tc>
          <w:tcPr>
            <w:tcW w:w="2881" w:type="dxa"/>
            <w:tcBorders>
              <w:top w:val="nil"/>
              <w:left w:val="single" w:sz="4" w:space="0" w:color="000000"/>
              <w:bottom w:val="single" w:sz="4" w:space="0" w:color="000000"/>
              <w:right w:val="single" w:sz="4" w:space="0" w:color="000000"/>
            </w:tcBorders>
          </w:tcPr>
          <w:p w14:paraId="5FB31962" w14:textId="77777777" w:rsidR="00770B81" w:rsidRDefault="00A2794C">
            <w:pPr>
              <w:spacing w:after="0"/>
              <w:ind w:left="62"/>
            </w:pPr>
            <w:r>
              <w:rPr>
                <w:rFonts w:ascii="Arial" w:eastAsia="Arial" w:hAnsi="Arial" w:cs="Arial"/>
                <w:sz w:val="16"/>
              </w:rPr>
              <w:t xml:space="preserve">Description of all treatment and procedures. Include all CPT codes: </w:t>
            </w:r>
          </w:p>
        </w:tc>
        <w:tc>
          <w:tcPr>
            <w:tcW w:w="1164" w:type="dxa"/>
            <w:tcBorders>
              <w:top w:val="nil"/>
              <w:left w:val="single" w:sz="4" w:space="0" w:color="000000"/>
              <w:bottom w:val="single" w:sz="4" w:space="0" w:color="000000"/>
              <w:right w:val="single" w:sz="4" w:space="0" w:color="000000"/>
            </w:tcBorders>
          </w:tcPr>
          <w:p w14:paraId="74E1BEF5" w14:textId="77777777" w:rsidR="00770B81" w:rsidRDefault="00A2794C">
            <w:pPr>
              <w:spacing w:after="0"/>
              <w:ind w:left="62"/>
            </w:pPr>
            <w:r>
              <w:rPr>
                <w:rFonts w:ascii="Arial" w:eastAsia="Arial" w:hAnsi="Arial" w:cs="Arial"/>
                <w:sz w:val="16"/>
              </w:rPr>
              <w:t xml:space="preserve">surgery, if applicable: </w:t>
            </w:r>
          </w:p>
        </w:tc>
        <w:tc>
          <w:tcPr>
            <w:tcW w:w="1085" w:type="dxa"/>
            <w:tcBorders>
              <w:top w:val="nil"/>
              <w:left w:val="single" w:sz="4" w:space="0" w:color="000000"/>
              <w:bottom w:val="single" w:sz="4" w:space="0" w:color="000000"/>
              <w:right w:val="single" w:sz="4" w:space="0" w:color="000000"/>
            </w:tcBorders>
          </w:tcPr>
          <w:p w14:paraId="1367AE99" w14:textId="77777777" w:rsidR="00770B81" w:rsidRDefault="00A2794C">
            <w:pPr>
              <w:spacing w:after="0"/>
              <w:ind w:left="62"/>
            </w:pPr>
            <w:r>
              <w:rPr>
                <w:rFonts w:ascii="Arial" w:eastAsia="Arial" w:hAnsi="Arial" w:cs="Arial"/>
                <w:sz w:val="16"/>
              </w:rPr>
              <w:t xml:space="preserve">was initiated: </w:t>
            </w:r>
          </w:p>
        </w:tc>
        <w:tc>
          <w:tcPr>
            <w:tcW w:w="1532" w:type="dxa"/>
            <w:tcBorders>
              <w:top w:val="nil"/>
              <w:left w:val="single" w:sz="4" w:space="0" w:color="000000"/>
              <w:bottom w:val="single" w:sz="4" w:space="0" w:color="000000"/>
              <w:right w:val="single" w:sz="4" w:space="0" w:color="000000"/>
            </w:tcBorders>
          </w:tcPr>
          <w:p w14:paraId="0BA1E526" w14:textId="77777777" w:rsidR="00770B81" w:rsidRDefault="00A2794C">
            <w:pPr>
              <w:spacing w:after="0"/>
              <w:ind w:left="62"/>
            </w:pPr>
            <w:r>
              <w:rPr>
                <w:rFonts w:ascii="Arial" w:eastAsia="Arial" w:hAnsi="Arial" w:cs="Arial"/>
                <w:i/>
                <w:sz w:val="16"/>
              </w:rPr>
              <w:t xml:space="preserve">records from the last office visit.) </w:t>
            </w:r>
          </w:p>
        </w:tc>
        <w:tc>
          <w:tcPr>
            <w:tcW w:w="1709" w:type="dxa"/>
            <w:tcBorders>
              <w:top w:val="nil"/>
              <w:left w:val="single" w:sz="4" w:space="0" w:color="000000"/>
              <w:bottom w:val="single" w:sz="4" w:space="0" w:color="000000"/>
              <w:right w:val="single" w:sz="4" w:space="0" w:color="000000"/>
            </w:tcBorders>
          </w:tcPr>
          <w:p w14:paraId="5CE093CE" w14:textId="77777777" w:rsidR="00770B81" w:rsidRDefault="00A2794C">
            <w:pPr>
              <w:spacing w:after="0"/>
              <w:ind w:left="62"/>
            </w:pPr>
            <w:r>
              <w:rPr>
                <w:rFonts w:ascii="Arial" w:eastAsia="Arial" w:hAnsi="Arial" w:cs="Arial"/>
                <w:i/>
                <w:sz w:val="16"/>
              </w:rPr>
              <w:t xml:space="preserve">(For pregnancy, please include EDC.) </w:t>
            </w:r>
          </w:p>
        </w:tc>
      </w:tr>
      <w:tr w:rsidR="00770B81" w14:paraId="2FBD08C9" w14:textId="77777777">
        <w:trPr>
          <w:trHeight w:val="1440"/>
        </w:trPr>
        <w:tc>
          <w:tcPr>
            <w:tcW w:w="2792" w:type="dxa"/>
            <w:tcBorders>
              <w:top w:val="single" w:sz="4" w:space="0" w:color="000000"/>
              <w:left w:val="single" w:sz="4" w:space="0" w:color="000000"/>
              <w:bottom w:val="single" w:sz="4" w:space="0" w:color="000000"/>
              <w:right w:val="single" w:sz="4" w:space="0" w:color="000000"/>
            </w:tcBorders>
          </w:tcPr>
          <w:p w14:paraId="61C20D03"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6C7A1450"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26A344E"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5F6555E6"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D9D2FEC"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24442A2" w14:textId="77777777" w:rsidR="00770B81" w:rsidRDefault="00A2794C">
            <w:pPr>
              <w:spacing w:after="0"/>
            </w:pPr>
            <w:r>
              <w:rPr>
                <w:rFonts w:ascii="Times New Roman" w:eastAsia="Times New Roman" w:hAnsi="Times New Roman" w:cs="Times New Roman"/>
                <w:sz w:val="18"/>
              </w:rPr>
              <w:t xml:space="preserve"> </w:t>
            </w:r>
          </w:p>
        </w:tc>
      </w:tr>
      <w:tr w:rsidR="00770B81" w14:paraId="3211BAA1" w14:textId="77777777">
        <w:trPr>
          <w:trHeight w:val="1438"/>
        </w:trPr>
        <w:tc>
          <w:tcPr>
            <w:tcW w:w="2792" w:type="dxa"/>
            <w:tcBorders>
              <w:top w:val="single" w:sz="4" w:space="0" w:color="000000"/>
              <w:left w:val="single" w:sz="4" w:space="0" w:color="000000"/>
              <w:bottom w:val="single" w:sz="4" w:space="0" w:color="000000"/>
              <w:right w:val="single" w:sz="4" w:space="0" w:color="000000"/>
            </w:tcBorders>
          </w:tcPr>
          <w:p w14:paraId="0206C8E3"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595552FA"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95D2899"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5EB5604"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704FA886"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B010B0D" w14:textId="77777777" w:rsidR="00770B81" w:rsidRDefault="00A2794C">
            <w:pPr>
              <w:spacing w:after="0"/>
            </w:pPr>
            <w:r>
              <w:rPr>
                <w:rFonts w:ascii="Times New Roman" w:eastAsia="Times New Roman" w:hAnsi="Times New Roman" w:cs="Times New Roman"/>
                <w:sz w:val="18"/>
              </w:rPr>
              <w:t xml:space="preserve"> </w:t>
            </w:r>
          </w:p>
        </w:tc>
      </w:tr>
      <w:tr w:rsidR="00770B81" w14:paraId="0E017EF8" w14:textId="77777777">
        <w:trPr>
          <w:trHeight w:val="1440"/>
        </w:trPr>
        <w:tc>
          <w:tcPr>
            <w:tcW w:w="2792" w:type="dxa"/>
            <w:tcBorders>
              <w:top w:val="single" w:sz="4" w:space="0" w:color="000000"/>
              <w:left w:val="single" w:sz="4" w:space="0" w:color="000000"/>
              <w:bottom w:val="single" w:sz="4" w:space="0" w:color="000000"/>
              <w:right w:val="single" w:sz="4" w:space="0" w:color="000000"/>
            </w:tcBorders>
          </w:tcPr>
          <w:p w14:paraId="6D318236"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F5D35A6"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5DFE7A9"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9C72DBE"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932825A"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1BF969A" w14:textId="77777777" w:rsidR="00770B81" w:rsidRDefault="00A2794C">
            <w:pPr>
              <w:spacing w:after="0"/>
            </w:pPr>
            <w:r>
              <w:rPr>
                <w:rFonts w:ascii="Times New Roman" w:eastAsia="Times New Roman" w:hAnsi="Times New Roman" w:cs="Times New Roman"/>
                <w:sz w:val="18"/>
              </w:rPr>
              <w:t xml:space="preserve"> </w:t>
            </w:r>
          </w:p>
        </w:tc>
      </w:tr>
      <w:tr w:rsidR="00770B81" w14:paraId="1583B7F4" w14:textId="77777777">
        <w:trPr>
          <w:trHeight w:val="1440"/>
        </w:trPr>
        <w:tc>
          <w:tcPr>
            <w:tcW w:w="2792" w:type="dxa"/>
            <w:tcBorders>
              <w:top w:val="single" w:sz="4" w:space="0" w:color="000000"/>
              <w:left w:val="single" w:sz="4" w:space="0" w:color="000000"/>
              <w:bottom w:val="single" w:sz="4" w:space="0" w:color="000000"/>
              <w:right w:val="single" w:sz="4" w:space="0" w:color="000000"/>
            </w:tcBorders>
          </w:tcPr>
          <w:p w14:paraId="6A70AE95"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7FE676B2"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764926F"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78528B41"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11B54223"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1B70690" w14:textId="77777777" w:rsidR="00770B81" w:rsidRDefault="00A2794C">
            <w:pPr>
              <w:spacing w:after="0"/>
            </w:pPr>
            <w:r>
              <w:rPr>
                <w:rFonts w:ascii="Times New Roman" w:eastAsia="Times New Roman" w:hAnsi="Times New Roman" w:cs="Times New Roman"/>
                <w:sz w:val="18"/>
              </w:rPr>
              <w:t xml:space="preserve"> </w:t>
            </w:r>
          </w:p>
        </w:tc>
      </w:tr>
      <w:tr w:rsidR="00770B81" w14:paraId="5BDB1F53" w14:textId="77777777">
        <w:trPr>
          <w:trHeight w:val="1440"/>
        </w:trPr>
        <w:tc>
          <w:tcPr>
            <w:tcW w:w="2792" w:type="dxa"/>
            <w:tcBorders>
              <w:top w:val="single" w:sz="4" w:space="0" w:color="000000"/>
              <w:left w:val="single" w:sz="4" w:space="0" w:color="000000"/>
              <w:bottom w:val="single" w:sz="4" w:space="0" w:color="000000"/>
              <w:right w:val="single" w:sz="4" w:space="0" w:color="000000"/>
            </w:tcBorders>
          </w:tcPr>
          <w:p w14:paraId="7934C602"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789D27AB"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007CF85"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06B0F9A9"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4E6681CA"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D8E0177" w14:textId="77777777" w:rsidR="00770B81" w:rsidRDefault="00A2794C">
            <w:pPr>
              <w:spacing w:after="0"/>
            </w:pPr>
            <w:r>
              <w:rPr>
                <w:rFonts w:ascii="Times New Roman" w:eastAsia="Times New Roman" w:hAnsi="Times New Roman" w:cs="Times New Roman"/>
                <w:sz w:val="18"/>
              </w:rPr>
              <w:t xml:space="preserve"> </w:t>
            </w:r>
          </w:p>
        </w:tc>
      </w:tr>
      <w:tr w:rsidR="00770B81" w14:paraId="3A9A790D" w14:textId="77777777">
        <w:trPr>
          <w:trHeight w:val="1440"/>
        </w:trPr>
        <w:tc>
          <w:tcPr>
            <w:tcW w:w="2792" w:type="dxa"/>
            <w:tcBorders>
              <w:top w:val="single" w:sz="4" w:space="0" w:color="000000"/>
              <w:left w:val="single" w:sz="4" w:space="0" w:color="000000"/>
              <w:bottom w:val="single" w:sz="4" w:space="0" w:color="000000"/>
              <w:right w:val="single" w:sz="4" w:space="0" w:color="000000"/>
            </w:tcBorders>
          </w:tcPr>
          <w:p w14:paraId="004D9EFA"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CD89EE8"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5D550C10"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22BCAB9D"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B106BCB"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00428B6" w14:textId="77777777" w:rsidR="00770B81" w:rsidRDefault="00A2794C">
            <w:pPr>
              <w:spacing w:after="0"/>
            </w:pPr>
            <w:r>
              <w:rPr>
                <w:rFonts w:ascii="Times New Roman" w:eastAsia="Times New Roman" w:hAnsi="Times New Roman" w:cs="Times New Roman"/>
                <w:sz w:val="18"/>
              </w:rPr>
              <w:t xml:space="preserve"> </w:t>
            </w:r>
          </w:p>
        </w:tc>
      </w:tr>
      <w:tr w:rsidR="00770B81" w14:paraId="62D25F89" w14:textId="77777777">
        <w:trPr>
          <w:trHeight w:val="1441"/>
        </w:trPr>
        <w:tc>
          <w:tcPr>
            <w:tcW w:w="2792" w:type="dxa"/>
            <w:tcBorders>
              <w:top w:val="single" w:sz="4" w:space="0" w:color="000000"/>
              <w:left w:val="single" w:sz="4" w:space="0" w:color="000000"/>
              <w:bottom w:val="single" w:sz="4" w:space="0" w:color="000000"/>
              <w:right w:val="single" w:sz="4" w:space="0" w:color="000000"/>
            </w:tcBorders>
          </w:tcPr>
          <w:p w14:paraId="5322C4A2"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77DE6B8A"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AD09488"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EDEE193"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78098C5"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B71ABA3" w14:textId="77777777" w:rsidR="00770B81" w:rsidRDefault="00A2794C">
            <w:pPr>
              <w:spacing w:after="0"/>
            </w:pPr>
            <w:r>
              <w:rPr>
                <w:rFonts w:ascii="Times New Roman" w:eastAsia="Times New Roman" w:hAnsi="Times New Roman" w:cs="Times New Roman"/>
                <w:sz w:val="18"/>
              </w:rPr>
              <w:t xml:space="preserve"> </w:t>
            </w:r>
          </w:p>
        </w:tc>
      </w:tr>
      <w:tr w:rsidR="00770B81" w14:paraId="255D1A3F" w14:textId="77777777">
        <w:trPr>
          <w:trHeight w:val="1442"/>
        </w:trPr>
        <w:tc>
          <w:tcPr>
            <w:tcW w:w="2792" w:type="dxa"/>
            <w:tcBorders>
              <w:top w:val="single" w:sz="4" w:space="0" w:color="000000"/>
              <w:left w:val="single" w:sz="4" w:space="0" w:color="000000"/>
              <w:bottom w:val="single" w:sz="4" w:space="0" w:color="000000"/>
              <w:right w:val="single" w:sz="4" w:space="0" w:color="000000"/>
            </w:tcBorders>
          </w:tcPr>
          <w:p w14:paraId="3BA7E402" w14:textId="77777777" w:rsidR="00770B81" w:rsidRDefault="00A2794C">
            <w:pPr>
              <w:spacing w:after="0"/>
            </w:pPr>
            <w:r>
              <w:rPr>
                <w:rFonts w:ascii="Times New Roman" w:eastAsia="Times New Roman" w:hAnsi="Times New Roman" w:cs="Times New Roman"/>
                <w:sz w:val="18"/>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2E30761" w14:textId="77777777" w:rsidR="00770B81" w:rsidRDefault="00A2794C">
            <w:pPr>
              <w:spacing w:after="0"/>
            </w:pPr>
            <w:r>
              <w:rPr>
                <w:rFonts w:ascii="Times New Roman" w:eastAsia="Times New Roman" w:hAnsi="Times New Roman" w:cs="Times New Roman"/>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A9EE83C" w14:textId="77777777" w:rsidR="00770B81" w:rsidRDefault="00A2794C">
            <w:pPr>
              <w:spacing w:after="0"/>
            </w:pPr>
            <w:r>
              <w:rPr>
                <w:rFonts w:ascii="Times New Roman" w:eastAsia="Times New Roman" w:hAnsi="Times New Roman" w:cs="Times New Roman"/>
                <w:sz w:val="18"/>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4D401106" w14:textId="77777777" w:rsidR="00770B81" w:rsidRDefault="00A2794C">
            <w:pPr>
              <w:spacing w:after="0"/>
            </w:pPr>
            <w:r>
              <w:rPr>
                <w:rFonts w:ascii="Times New Roman" w:eastAsia="Times New Roman" w:hAnsi="Times New Roman" w:cs="Times New Roman"/>
                <w:sz w:val="18"/>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2DD9FB1B" w14:textId="77777777" w:rsidR="00770B81" w:rsidRDefault="00A2794C">
            <w:pPr>
              <w:spacing w:after="0"/>
            </w:pPr>
            <w:r>
              <w:rPr>
                <w:rFonts w:ascii="Times New Roman" w:eastAsia="Times New Roman" w:hAnsi="Times New Roman" w:cs="Times New Roman"/>
                <w:sz w:val="18"/>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E83122D" w14:textId="77777777" w:rsidR="00770B81" w:rsidRDefault="00A2794C">
            <w:pPr>
              <w:spacing w:after="0"/>
            </w:pPr>
            <w:r>
              <w:rPr>
                <w:rFonts w:ascii="Times New Roman" w:eastAsia="Times New Roman" w:hAnsi="Times New Roman" w:cs="Times New Roman"/>
                <w:sz w:val="18"/>
              </w:rPr>
              <w:t xml:space="preserve"> </w:t>
            </w:r>
          </w:p>
        </w:tc>
      </w:tr>
    </w:tbl>
    <w:p w14:paraId="7FC4AAD0" w14:textId="77777777" w:rsidR="00770B81" w:rsidRDefault="00A2794C">
      <w:pPr>
        <w:spacing w:after="4" w:line="249" w:lineRule="auto"/>
        <w:ind w:left="122" w:hanging="10"/>
      </w:pPr>
      <w:r>
        <w:rPr>
          <w:rFonts w:ascii="Arial" w:eastAsia="Arial" w:hAnsi="Arial" w:cs="Arial"/>
          <w:sz w:val="20"/>
        </w:rPr>
        <w:lastRenderedPageBreak/>
        <w:t xml:space="preserve">Misrepresentation </w:t>
      </w:r>
    </w:p>
    <w:tbl>
      <w:tblPr>
        <w:tblStyle w:val="TableGrid"/>
        <w:tblW w:w="11167" w:type="dxa"/>
        <w:tblInd w:w="127" w:type="dxa"/>
        <w:tblCellMar>
          <w:top w:w="22" w:type="dxa"/>
          <w:left w:w="46" w:type="dxa"/>
          <w:bottom w:w="0" w:type="dxa"/>
          <w:right w:w="34" w:type="dxa"/>
        </w:tblCellMar>
        <w:tblLook w:val="04A0" w:firstRow="1" w:lastRow="0" w:firstColumn="1" w:lastColumn="0" w:noHBand="0" w:noVBand="1"/>
      </w:tblPr>
      <w:tblGrid>
        <w:gridCol w:w="8471"/>
        <w:gridCol w:w="2696"/>
      </w:tblGrid>
      <w:tr w:rsidR="00770B81" w14:paraId="3A3E9140" w14:textId="77777777">
        <w:trPr>
          <w:trHeight w:val="13749"/>
        </w:trPr>
        <w:tc>
          <w:tcPr>
            <w:tcW w:w="11167" w:type="dxa"/>
            <w:gridSpan w:val="2"/>
            <w:tcBorders>
              <w:top w:val="single" w:sz="12" w:space="0" w:color="000000"/>
              <w:left w:val="single" w:sz="4" w:space="0" w:color="000000"/>
              <w:bottom w:val="single" w:sz="4" w:space="0" w:color="000000"/>
              <w:right w:val="single" w:sz="4" w:space="0" w:color="000000"/>
            </w:tcBorders>
          </w:tcPr>
          <w:p w14:paraId="36D9FC27" w14:textId="77777777" w:rsidR="00770B81" w:rsidRDefault="00A2794C">
            <w:pPr>
              <w:spacing w:after="20" w:line="231" w:lineRule="auto"/>
              <w:ind w:left="22" w:right="222"/>
              <w:jc w:val="both"/>
            </w:pPr>
            <w:r>
              <w:rPr>
                <w:rFonts w:ascii="Arial" w:eastAsia="Arial" w:hAnsi="Arial" w:cs="Arial"/>
                <w:sz w:val="19"/>
              </w:rPr>
              <w:t xml:space="preserve">Any person who knowingly and with intent to </w:t>
            </w:r>
            <w:r>
              <w:rPr>
                <w:rFonts w:ascii="Arial" w:eastAsia="Arial" w:hAnsi="Arial" w:cs="Arial"/>
                <w:sz w:val="19"/>
              </w:rPr>
              <w:t xml:space="preserve">injure, defraud or deceive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p>
          <w:p w14:paraId="63AB311E" w14:textId="77777777" w:rsidR="00770B81" w:rsidRDefault="00A2794C">
            <w:pPr>
              <w:spacing w:after="11" w:line="231" w:lineRule="auto"/>
              <w:ind w:left="22" w:right="54"/>
              <w:jc w:val="both"/>
            </w:pPr>
            <w:r>
              <w:rPr>
                <w:rFonts w:ascii="Arial" w:eastAsia="Arial" w:hAnsi="Arial" w:cs="Arial"/>
                <w:sz w:val="19"/>
              </w:rPr>
              <w:t>Attention Alabama Residents: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 Attention Arkansas, District of Columbia, Rhode Island and West Virginia Residents: Any person who knowingly presents a false or fraudulent claim for payment of a loss or benefit or knowingly prese</w:t>
            </w:r>
            <w:r>
              <w:rPr>
                <w:rFonts w:ascii="Arial" w:eastAsia="Arial" w:hAnsi="Arial" w:cs="Arial"/>
                <w:sz w:val="19"/>
              </w:rPr>
              <w:t xml:space="preserve">nts false information in an application for insurance is guilty of a crime and may be subject to fines and confinement in prison. Attention California Residents: </w:t>
            </w:r>
            <w:r>
              <w:rPr>
                <w:rFonts w:ascii="Arial" w:eastAsia="Arial" w:hAnsi="Arial" w:cs="Arial"/>
                <w:i/>
                <w:sz w:val="19"/>
              </w:rPr>
              <w:t xml:space="preserve">For your protection California law requires notice of the following to appear on this form: Any person who knowingly presents a false or fraudulent claim for the payment of a loss is guilty of a crime and may be subject to fines and confinement in state prison. </w:t>
            </w:r>
            <w:r>
              <w:rPr>
                <w:rFonts w:ascii="Arial" w:eastAsia="Arial" w:hAnsi="Arial" w:cs="Arial"/>
                <w:sz w:val="19"/>
              </w:rPr>
              <w:t xml:space="preserve">Attention Colorado Residents: It is unlawful to knowingly provide false, incomplete, or </w:t>
            </w:r>
            <w:r>
              <w:rPr>
                <w:rFonts w:ascii="Arial" w:eastAsia="Arial" w:hAnsi="Arial" w:cs="Arial"/>
                <w:sz w:val="19"/>
              </w:rPr>
              <w:t xml:space="preserve">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regard to a settlement or award payable from insurance </w:t>
            </w:r>
            <w:r>
              <w:rPr>
                <w:rFonts w:ascii="Arial" w:eastAsia="Arial" w:hAnsi="Arial" w:cs="Arial"/>
                <w:sz w:val="19"/>
              </w:rPr>
              <w:t>proceeds shall be reported to the Colorado division of insurance within the department of regulatory agencies. Attention Florida Residents: Any person who knowingly and with intent to injure, defraud, or deceive any insurer files a statement of claim or an application containing any false, incomplete or misleading information is guilty of a felony of the third degree. Attention Kansas Residents: Any person who knowingly and with intent to injure, defraud or deceive any insurance company or other person subm</w:t>
            </w:r>
            <w:r>
              <w:rPr>
                <w:rFonts w:ascii="Arial" w:eastAsia="Arial" w:hAnsi="Arial" w:cs="Arial"/>
                <w:sz w:val="19"/>
              </w:rPr>
              <w:t>its an enrollment form for insurance or statement of claim containing any materially false information or conceals, for the purpose of misleading, information concerning any fact material thereto may have violated state law. Attention Kentucky Residents: Any person who knowingly and with intent to defraud any insurance company or other person files a statement of claim containing any materially false information or conceals, for the purpose of misleading, information concerning any fact material thereto com</w:t>
            </w:r>
            <w:r>
              <w:rPr>
                <w:rFonts w:ascii="Arial" w:eastAsia="Arial" w:hAnsi="Arial" w:cs="Arial"/>
                <w:sz w:val="19"/>
              </w:rPr>
              <w:t>mits a fraudulent insurance act, which is a crime. Attention Louisiana Residents: Any person who knowingly presents a false or fraudulent claim for payment of a loss or benefit or knowingly presents false information in an application is guilty of a crime and may be subject to fines and confinement in prison. Attention Maine and Tennessee Residents: It is a crime to knowingly provide false, incomplete, or misleading information to an insurance company for the purpose of defrauding the company. Penalties may</w:t>
            </w:r>
            <w:r>
              <w:rPr>
                <w:rFonts w:ascii="Arial" w:eastAsia="Arial" w:hAnsi="Arial" w:cs="Arial"/>
                <w:sz w:val="19"/>
              </w:rPr>
              <w:t xml:space="preserve"> include imprisonment, fines, or denial of insurance benefits. Attention Maryland Residents: Any person who knowingly or willfully presents a false or fraudulent claim for payment of a loss or benefit or who knowingly or willfully presents false information in an application for insurance is guilty of a crime and may be subject to fines and confinement in prison. Attention Missouri Residents: It is a crime to knowingly provide false, incomplete, or misleading information to an insurance company for the purp</w:t>
            </w:r>
            <w:r>
              <w:rPr>
                <w:rFonts w:ascii="Arial" w:eastAsia="Arial" w:hAnsi="Arial" w:cs="Arial"/>
                <w:sz w:val="19"/>
              </w:rPr>
              <w:t>ose of defrauding the company. Penalties include imprisonment, fines, denial of insurance and civil damages, as determined by a court of law. Any person who knowingly and with intent to injure, defraud or deceive an insurance company may be guilty of fraud as determined by a court of law. Attention New Jersey Residents: Any person who includes any false or misleading information on an application for an insurance policy or knowingly files a statement of claim containing any false or misleading information i</w:t>
            </w:r>
            <w:r>
              <w:rPr>
                <w:rFonts w:ascii="Arial" w:eastAsia="Arial" w:hAnsi="Arial" w:cs="Arial"/>
                <w:sz w:val="19"/>
              </w:rPr>
              <w:t xml:space="preserve">s subject to criminal and civil penalties. Attention North Carolina Residents: Any person who knowingly and with intent to injure, defraud or deceive any insurance company or other person files an application for insurance or statement of claim containing any materially false information or conceals, for the purpose of misleading, information concerning any fact material thereto commits a fraudulent insurance act, which may be a crime and subjects such person to criminal and civil penalties. Attention Ohio </w:t>
            </w:r>
            <w:r>
              <w:rPr>
                <w:rFonts w:ascii="Arial" w:eastAsia="Arial" w:hAnsi="Arial" w:cs="Arial"/>
                <w:sz w:val="19"/>
              </w:rPr>
              <w:t>Residents: Any person who, with intent to defraud or knowing that he is facilitating a fraud against an insurer, submits an application or files a claim containing a false or deceptive statement is guilty of insurance fraud. Attention Oklahoma Residents: WARNING: Any person who knowingly, and with intent to injure, defraud or deceive any insurer, makes any claim for the proceeds of an insurance policy containing any false, incomplete or misleading information is guilty of a felony. Attention Oregon Resident</w:t>
            </w:r>
            <w:r>
              <w:rPr>
                <w:rFonts w:ascii="Arial" w:eastAsia="Arial" w:hAnsi="Arial" w:cs="Arial"/>
                <w:sz w:val="19"/>
              </w:rPr>
              <w:t>s: Any person who with intent to injure, defraud, or deceive any insurance company or other person submits an enrollment form for insurance or statement of claim containing any materially false information or conceals for the purpose of misleading, information concerning any fact material thereto may have violated state law. Attention Pennsylvania Residents: Any person who knowingly and with intent to defraud any insurance company or other person files an application for insurance or statement of claim cont</w:t>
            </w:r>
            <w:r>
              <w:rPr>
                <w:rFonts w:ascii="Arial" w:eastAsia="Arial" w:hAnsi="Arial" w:cs="Arial"/>
                <w:sz w:val="19"/>
              </w:rPr>
              <w:t>aining any materially false information or conceals, for the purpose of misleading, information concerning any fact material thereto commits a fraudulent insurance act, which is a crime and subjects such person to criminal and civil penalties. Attention Puerto Rico Residents: Any person who knowingly and with the intention to defraud includes false information in an application for insurance or file, assist or abet in the filing of a fraudulent claim to obtain payment of a loss or other benefit, or files mo</w:t>
            </w:r>
            <w:r>
              <w:rPr>
                <w:rFonts w:ascii="Arial" w:eastAsia="Arial" w:hAnsi="Arial" w:cs="Arial"/>
                <w:sz w:val="19"/>
              </w:rPr>
              <w:t>re than one claim for the same loss or damage, commits a felony and if found guilty shall be punished for each violation with a fine of no less than five thousand dollars ($5,000), not to exceed ten thousand dollars ($10,000); or imprisoned for a fixed term of three (3) years, or both. If aggravating circumstances exist, the fixed jail term may be increased to a maximum of five (5) years; and if mitigating circumstances are present, the jail term may be reduced to a minimum of two (2) years. Attention Texas</w:t>
            </w:r>
            <w:r>
              <w:rPr>
                <w:rFonts w:ascii="Arial" w:eastAsia="Arial" w:hAnsi="Arial" w:cs="Arial"/>
                <w:sz w:val="19"/>
              </w:rPr>
              <w:t xml:space="preserve"> Residents: Any person who knowingly and with intent to injure, defraud or deceive any insurance company or other person files an application for insurance or statement of claim containing any intentional misrepresentation of material fact or conceals, for the purpose of misleading, information concerning any fact material thereto may commit a fraudulent insurance act, which may be a crime and may subject such person to criminal and civil penalties. Attention Vermont Residents: Any person who knowingly and </w:t>
            </w:r>
            <w:r>
              <w:rPr>
                <w:rFonts w:ascii="Arial" w:eastAsia="Arial" w:hAnsi="Arial" w:cs="Arial"/>
                <w:sz w:val="19"/>
              </w:rPr>
              <w:t>with intent to injure, defraud or deceive any insurance company or other person files an application for insurance or statement of claim containing any materially false information or conceals, for the purpose of misleading, information concerning any fact material thereto commits a fraudulent insurance act, which may be a crime and may subject such person to criminal and civil penalties. Attention Virginia Residents: Any person who knowingly and with intent to injure, defraud or deceive any insurance compa</w:t>
            </w:r>
            <w:r>
              <w:rPr>
                <w:rFonts w:ascii="Arial" w:eastAsia="Arial" w:hAnsi="Arial" w:cs="Arial"/>
                <w:sz w:val="19"/>
              </w:rPr>
              <w:t>ny or other person files an application for insurance or statement of claim containing any materially false information or conceals, for the purpose of misleading, information concerning any fact material thereto commits a fraudulent act, which is a crime and subjects such person to criminal and civil penalties. Attention Washington Residents: It is a crime to knowingly provide false, incomplete, or misleading information to an insurance company for the purpose of defrauding the company. Penalties include i</w:t>
            </w:r>
            <w:r>
              <w:rPr>
                <w:rFonts w:ascii="Arial" w:eastAsia="Arial" w:hAnsi="Arial" w:cs="Arial"/>
                <w:sz w:val="19"/>
              </w:rPr>
              <w:t xml:space="preserve">mprisonment, fines, and denial of insurance benefits. </w:t>
            </w:r>
          </w:p>
          <w:p w14:paraId="39883AA5" w14:textId="77777777" w:rsidR="00770B81" w:rsidRDefault="00A2794C">
            <w:pPr>
              <w:spacing w:after="0"/>
              <w:ind w:left="21" w:right="83" w:hanging="2"/>
              <w:jc w:val="both"/>
            </w:pPr>
            <w:r>
              <w:rPr>
                <w:rFonts w:ascii="Arial" w:eastAsia="Arial" w:hAnsi="Arial" w:cs="Arial"/>
                <w:sz w:val="19"/>
              </w:rPr>
              <w:lastRenderedPageBreak/>
              <w:t xml:space="preserve">Attention New York Residents: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be subject to a civil penalty not to exceed five thousand dollars and the stated value of the claim for each violation. </w:t>
            </w:r>
          </w:p>
        </w:tc>
      </w:tr>
      <w:tr w:rsidR="00770B81" w14:paraId="6714E0F2" w14:textId="77777777">
        <w:trPr>
          <w:trHeight w:val="514"/>
        </w:trPr>
        <w:tc>
          <w:tcPr>
            <w:tcW w:w="8471" w:type="dxa"/>
            <w:tcBorders>
              <w:top w:val="single" w:sz="4" w:space="0" w:color="000000"/>
              <w:left w:val="single" w:sz="4" w:space="0" w:color="000000"/>
              <w:bottom w:val="single" w:sz="4" w:space="0" w:color="000000"/>
              <w:right w:val="single" w:sz="4" w:space="0" w:color="000000"/>
            </w:tcBorders>
          </w:tcPr>
          <w:p w14:paraId="0D571EC4" w14:textId="77777777" w:rsidR="00770B81" w:rsidRDefault="00A2794C">
            <w:pPr>
              <w:spacing w:after="0"/>
            </w:pPr>
            <w:r>
              <w:rPr>
                <w:rFonts w:ascii="Arial" w:eastAsia="Arial" w:hAnsi="Arial" w:cs="Arial"/>
                <w:sz w:val="16"/>
              </w:rPr>
              <w:lastRenderedPageBreak/>
              <w:t xml:space="preserve">Patient/Member Signature: </w:t>
            </w:r>
          </w:p>
        </w:tc>
        <w:tc>
          <w:tcPr>
            <w:tcW w:w="2696" w:type="dxa"/>
            <w:tcBorders>
              <w:top w:val="single" w:sz="4" w:space="0" w:color="000000"/>
              <w:left w:val="single" w:sz="4" w:space="0" w:color="000000"/>
              <w:bottom w:val="single" w:sz="4" w:space="0" w:color="000000"/>
              <w:right w:val="single" w:sz="4" w:space="0" w:color="000000"/>
            </w:tcBorders>
          </w:tcPr>
          <w:p w14:paraId="624408DD" w14:textId="77777777" w:rsidR="00770B81" w:rsidRDefault="00A2794C">
            <w:pPr>
              <w:spacing w:after="0"/>
              <w:ind w:left="17"/>
            </w:pPr>
            <w:r>
              <w:rPr>
                <w:rFonts w:ascii="Arial" w:eastAsia="Arial" w:hAnsi="Arial" w:cs="Arial"/>
                <w:sz w:val="16"/>
              </w:rPr>
              <w:t xml:space="preserve">Date: </w:t>
            </w:r>
          </w:p>
        </w:tc>
      </w:tr>
    </w:tbl>
    <w:p w14:paraId="27069BE0" w14:textId="77777777" w:rsidR="00770B81" w:rsidRDefault="00A2794C">
      <w:pPr>
        <w:spacing w:after="26"/>
      </w:pPr>
      <w:r>
        <w:rPr>
          <w:rFonts w:ascii="Arial" w:eastAsia="Arial" w:hAnsi="Arial" w:cs="Arial"/>
          <w:sz w:val="24"/>
        </w:rPr>
        <w:t xml:space="preserve"> </w:t>
      </w:r>
    </w:p>
    <w:p w14:paraId="4396B2CC" w14:textId="77777777" w:rsidR="00770B81" w:rsidRDefault="00A2794C">
      <w:pPr>
        <w:spacing w:after="192" w:line="265" w:lineRule="auto"/>
        <w:ind w:left="987" w:right="837" w:hanging="10"/>
      </w:pPr>
      <w:r>
        <w:rPr>
          <w:rFonts w:ascii="Times New Roman" w:eastAsia="Times New Roman" w:hAnsi="Times New Roman" w:cs="Times New Roman"/>
          <w:sz w:val="23"/>
        </w:rPr>
        <w:lastRenderedPageBreak/>
        <w:t xml:space="preserve">Aetna and its affiliates comply with applicable Federal civil rights laws and does not unlawfully discriminate, exclude or treat people differently based on their race, color, national origin, sex, age, or disability. </w:t>
      </w:r>
    </w:p>
    <w:p w14:paraId="07560E76" w14:textId="77777777" w:rsidR="00770B81" w:rsidRDefault="00A2794C">
      <w:pPr>
        <w:spacing w:after="190" w:line="265" w:lineRule="auto"/>
        <w:ind w:left="987" w:right="837" w:hanging="10"/>
      </w:pPr>
      <w:r>
        <w:rPr>
          <w:rFonts w:ascii="Times New Roman" w:eastAsia="Times New Roman" w:hAnsi="Times New Roman" w:cs="Times New Roman"/>
          <w:sz w:val="23"/>
        </w:rPr>
        <w:t xml:space="preserve">Aetna and its affiliates provide free aids/services to people with disabilities and to people who need language assistance. </w:t>
      </w:r>
    </w:p>
    <w:p w14:paraId="0B7569E3" w14:textId="77777777" w:rsidR="00770B81" w:rsidRDefault="00A2794C">
      <w:pPr>
        <w:spacing w:after="187" w:line="265" w:lineRule="auto"/>
        <w:ind w:left="987" w:right="837" w:hanging="10"/>
      </w:pPr>
      <w:r>
        <w:rPr>
          <w:rFonts w:ascii="Times New Roman" w:eastAsia="Times New Roman" w:hAnsi="Times New Roman" w:cs="Times New Roman"/>
          <w:sz w:val="23"/>
        </w:rPr>
        <w:t xml:space="preserve">If you need a qualified interpreter, written information in other formats, translation or other services, call the number on your ID card. </w:t>
      </w:r>
    </w:p>
    <w:p w14:paraId="326BD29A"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If you believe we have failed to provide these services or otherwise discriminated based on a protected class noted above, you can also file a grievance with the Civil Rights Coordinator by contacting: </w:t>
      </w:r>
    </w:p>
    <w:p w14:paraId="6D7B2D11"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Civil Rights Coordinator, </w:t>
      </w:r>
    </w:p>
    <w:p w14:paraId="297CDE30"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P.O. Box 14462, Lexington, KY 40512 (CA HMO customers: PO Box 24030 Fresno, CA 93779), </w:t>
      </w:r>
    </w:p>
    <w:p w14:paraId="36649867"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1-800-648-7817, TTY: 711, </w:t>
      </w:r>
    </w:p>
    <w:p w14:paraId="4C376D67"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Fax: 859-425-3379 (CA HMO customers: 860-262-7705), </w:t>
      </w:r>
      <w:r>
        <w:rPr>
          <w:rFonts w:ascii="Times New Roman" w:eastAsia="Times New Roman" w:hAnsi="Times New Roman" w:cs="Times New Roman"/>
          <w:sz w:val="23"/>
          <w:u w:val="single" w:color="000000"/>
        </w:rPr>
        <w:t>CRCoordinator@aetna.com</w:t>
      </w:r>
      <w:r>
        <w:rPr>
          <w:rFonts w:ascii="Times New Roman" w:eastAsia="Times New Roman" w:hAnsi="Times New Roman" w:cs="Times New Roman"/>
          <w:sz w:val="23"/>
        </w:rPr>
        <w:t xml:space="preserve">. </w:t>
      </w:r>
    </w:p>
    <w:p w14:paraId="056CD4EC" w14:textId="77777777" w:rsidR="00770B81" w:rsidRDefault="00A2794C">
      <w:pPr>
        <w:spacing w:after="143"/>
      </w:pPr>
      <w:r>
        <w:rPr>
          <w:rFonts w:ascii="Times New Roman" w:eastAsia="Times New Roman" w:hAnsi="Times New Roman" w:cs="Times New Roman"/>
          <w:sz w:val="13"/>
        </w:rPr>
        <w:t xml:space="preserve"> </w:t>
      </w:r>
    </w:p>
    <w:p w14:paraId="3B3126AB"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You can also file a civil rights complaint with the U.S. Department of Health and Human Services, Office for Civil Rights Complaint Portal, available at </w:t>
      </w:r>
      <w:r>
        <w:rPr>
          <w:rFonts w:ascii="Times New Roman" w:eastAsia="Times New Roman" w:hAnsi="Times New Roman" w:cs="Times New Roman"/>
          <w:sz w:val="23"/>
          <w:u w:val="single" w:color="000000"/>
        </w:rPr>
        <w:t>https://ocrportal.hhs.gov/ocr/portal/lobby.jsf</w:t>
      </w:r>
      <w:r>
        <w:rPr>
          <w:rFonts w:ascii="Times New Roman" w:eastAsia="Times New Roman" w:hAnsi="Times New Roman" w:cs="Times New Roman"/>
          <w:sz w:val="23"/>
        </w:rPr>
        <w:t xml:space="preserve">, or at: U.S. Department of Health and Human Services, 200 Independence Avenue SW., </w:t>
      </w:r>
    </w:p>
    <w:p w14:paraId="67A54C27" w14:textId="77777777" w:rsidR="00770B81" w:rsidRDefault="00A2794C">
      <w:pPr>
        <w:spacing w:after="4" w:line="265" w:lineRule="auto"/>
        <w:ind w:left="987" w:right="837" w:hanging="10"/>
      </w:pPr>
      <w:r>
        <w:rPr>
          <w:rFonts w:ascii="Times New Roman" w:eastAsia="Times New Roman" w:hAnsi="Times New Roman" w:cs="Times New Roman"/>
          <w:sz w:val="23"/>
        </w:rPr>
        <w:t xml:space="preserve">Room 509F, HHH Building, Washington, DC 20201, or at 1-800-368-1019, 800-537-7697 (TDD). </w:t>
      </w:r>
    </w:p>
    <w:p w14:paraId="4B6772CC" w14:textId="77777777" w:rsidR="00770B81" w:rsidRDefault="00A2794C">
      <w:pPr>
        <w:spacing w:after="17"/>
      </w:pPr>
      <w:r>
        <w:rPr>
          <w:rFonts w:ascii="Times New Roman" w:eastAsia="Times New Roman" w:hAnsi="Times New Roman" w:cs="Times New Roman"/>
          <w:sz w:val="19"/>
        </w:rPr>
        <w:t xml:space="preserve"> </w:t>
      </w:r>
    </w:p>
    <w:p w14:paraId="5AABD4E6" w14:textId="77777777" w:rsidR="00770B81" w:rsidRDefault="00A2794C">
      <w:pPr>
        <w:spacing w:after="0" w:line="270" w:lineRule="auto"/>
        <w:ind w:left="992" w:right="725"/>
      </w:pPr>
      <w:r>
        <w:rPr>
          <w:rFonts w:ascii="Times New Roman" w:eastAsia="Times New Roman" w:hAnsi="Times New Roman" w:cs="Times New Roman"/>
          <w:i/>
          <w:sz w:val="23"/>
        </w:rPr>
        <w:t>Aetna is the brand name used for products and services provided by one or more of the Aetna group of subsidiary companies</w:t>
      </w:r>
    </w:p>
    <w:p w14:paraId="0D135EC3" w14:textId="77777777" w:rsidR="00770B81" w:rsidRDefault="00A2794C">
      <w:pPr>
        <w:spacing w:after="2" w:line="239" w:lineRule="auto"/>
        <w:ind w:left="1020" w:right="10041"/>
        <w:jc w:val="both"/>
      </w:pPr>
      <w:r>
        <w:rPr>
          <w:rFonts w:ascii="Arial" w:eastAsia="Arial" w:hAnsi="Arial" w:cs="Arial"/>
        </w:rPr>
        <w:t xml:space="preserve">   </w:t>
      </w:r>
    </w:p>
    <w:p w14:paraId="3B272533" w14:textId="77777777" w:rsidR="00770B81" w:rsidRDefault="00A2794C">
      <w:pPr>
        <w:spacing w:after="0"/>
        <w:ind w:left="1020"/>
        <w:jc w:val="both"/>
      </w:pPr>
      <w:r>
        <w:rPr>
          <w:rFonts w:ascii="Arial" w:eastAsia="Arial" w:hAnsi="Arial" w:cs="Arial"/>
        </w:rPr>
        <w:t xml:space="preserve"> </w:t>
      </w:r>
    </w:p>
    <w:p w14:paraId="67CADE81" w14:textId="77777777" w:rsidR="00770B81" w:rsidRDefault="00A2794C">
      <w:pPr>
        <w:spacing w:after="0"/>
        <w:ind w:left="1020"/>
        <w:jc w:val="both"/>
      </w:pPr>
      <w:r>
        <w:rPr>
          <w:rFonts w:ascii="Arial" w:eastAsia="Arial" w:hAnsi="Arial" w:cs="Arial"/>
        </w:rPr>
        <w:t xml:space="preserve"> </w:t>
      </w:r>
    </w:p>
    <w:p w14:paraId="6CC6F7EB" w14:textId="77777777" w:rsidR="00770B81" w:rsidRDefault="00A2794C">
      <w:pPr>
        <w:spacing w:after="0"/>
        <w:ind w:left="1020"/>
        <w:jc w:val="both"/>
      </w:pPr>
      <w:r>
        <w:rPr>
          <w:rFonts w:ascii="Arial" w:eastAsia="Arial" w:hAnsi="Arial" w:cs="Arial"/>
        </w:rPr>
        <w:t xml:space="preserve"> </w:t>
      </w:r>
    </w:p>
    <w:p w14:paraId="2821D248" w14:textId="77777777" w:rsidR="00770B81" w:rsidRDefault="00A2794C">
      <w:pPr>
        <w:spacing w:after="0"/>
        <w:ind w:left="1020"/>
        <w:jc w:val="both"/>
      </w:pPr>
      <w:r>
        <w:rPr>
          <w:rFonts w:ascii="Arial" w:eastAsia="Arial" w:hAnsi="Arial" w:cs="Arial"/>
        </w:rPr>
        <w:t xml:space="preserve"> </w:t>
      </w:r>
    </w:p>
    <w:p w14:paraId="348CDAD1" w14:textId="77777777" w:rsidR="00770B81" w:rsidRDefault="00A2794C">
      <w:pPr>
        <w:spacing w:after="0"/>
        <w:ind w:left="1020"/>
        <w:jc w:val="both"/>
      </w:pPr>
      <w:r>
        <w:rPr>
          <w:rFonts w:ascii="Arial" w:eastAsia="Arial" w:hAnsi="Arial" w:cs="Arial"/>
        </w:rPr>
        <w:t xml:space="preserve"> </w:t>
      </w:r>
    </w:p>
    <w:p w14:paraId="1AB3426B" w14:textId="77777777" w:rsidR="00770B81" w:rsidRDefault="00A2794C">
      <w:pPr>
        <w:spacing w:after="0"/>
        <w:ind w:left="1020"/>
        <w:jc w:val="both"/>
      </w:pPr>
      <w:r>
        <w:rPr>
          <w:rFonts w:ascii="Arial" w:eastAsia="Arial" w:hAnsi="Arial" w:cs="Arial"/>
        </w:rPr>
        <w:t xml:space="preserve"> </w:t>
      </w:r>
    </w:p>
    <w:p w14:paraId="6A07C914" w14:textId="77777777" w:rsidR="00770B81" w:rsidRDefault="00A2794C">
      <w:pPr>
        <w:spacing w:after="0"/>
        <w:ind w:left="1020"/>
        <w:jc w:val="both"/>
      </w:pPr>
      <w:r>
        <w:rPr>
          <w:rFonts w:ascii="Arial" w:eastAsia="Arial" w:hAnsi="Arial" w:cs="Arial"/>
        </w:rPr>
        <w:t xml:space="preserve"> </w:t>
      </w:r>
    </w:p>
    <w:p w14:paraId="47B9E5AC" w14:textId="77777777" w:rsidR="00770B81" w:rsidRDefault="00A2794C">
      <w:pPr>
        <w:spacing w:after="0"/>
        <w:ind w:left="1020"/>
        <w:jc w:val="both"/>
      </w:pPr>
      <w:r>
        <w:rPr>
          <w:rFonts w:ascii="Arial" w:eastAsia="Arial" w:hAnsi="Arial" w:cs="Arial"/>
        </w:rPr>
        <w:t xml:space="preserve"> </w:t>
      </w:r>
    </w:p>
    <w:p w14:paraId="41ACD66B" w14:textId="77777777" w:rsidR="00770B81" w:rsidRDefault="00A2794C">
      <w:pPr>
        <w:spacing w:after="0"/>
        <w:ind w:left="1020"/>
        <w:jc w:val="both"/>
      </w:pPr>
      <w:r>
        <w:rPr>
          <w:rFonts w:ascii="Arial" w:eastAsia="Arial" w:hAnsi="Arial" w:cs="Arial"/>
        </w:rPr>
        <w:t xml:space="preserve"> </w:t>
      </w:r>
    </w:p>
    <w:p w14:paraId="1EAAA608" w14:textId="77777777" w:rsidR="00770B81" w:rsidRDefault="00A2794C">
      <w:pPr>
        <w:spacing w:after="0"/>
        <w:ind w:left="1020"/>
        <w:jc w:val="both"/>
      </w:pPr>
      <w:r>
        <w:rPr>
          <w:rFonts w:ascii="Arial" w:eastAsia="Arial" w:hAnsi="Arial" w:cs="Arial"/>
        </w:rPr>
        <w:t xml:space="preserve"> </w:t>
      </w:r>
    </w:p>
    <w:p w14:paraId="13B04E9C" w14:textId="77777777" w:rsidR="00770B81" w:rsidRDefault="00A2794C">
      <w:pPr>
        <w:spacing w:after="0"/>
        <w:ind w:left="1020"/>
        <w:jc w:val="both"/>
      </w:pPr>
      <w:r>
        <w:rPr>
          <w:rFonts w:ascii="Arial" w:eastAsia="Arial" w:hAnsi="Arial" w:cs="Arial"/>
        </w:rPr>
        <w:t xml:space="preserve"> </w:t>
      </w:r>
    </w:p>
    <w:p w14:paraId="6DC47802" w14:textId="77777777" w:rsidR="00770B81" w:rsidRDefault="00A2794C">
      <w:pPr>
        <w:spacing w:after="0"/>
        <w:ind w:left="1020"/>
        <w:jc w:val="both"/>
      </w:pPr>
      <w:r>
        <w:rPr>
          <w:rFonts w:ascii="Arial" w:eastAsia="Arial" w:hAnsi="Arial" w:cs="Arial"/>
        </w:rPr>
        <w:t xml:space="preserve"> </w:t>
      </w:r>
    </w:p>
    <w:p w14:paraId="253CCD8E" w14:textId="77777777" w:rsidR="00770B81" w:rsidRDefault="00A2794C">
      <w:pPr>
        <w:spacing w:after="0"/>
        <w:ind w:left="1020"/>
        <w:jc w:val="both"/>
      </w:pPr>
      <w:r>
        <w:rPr>
          <w:rFonts w:ascii="Arial" w:eastAsia="Arial" w:hAnsi="Arial" w:cs="Arial"/>
        </w:rPr>
        <w:t xml:space="preserve"> </w:t>
      </w:r>
    </w:p>
    <w:p w14:paraId="28A6788F" w14:textId="77777777" w:rsidR="00770B81" w:rsidRDefault="00A2794C">
      <w:pPr>
        <w:spacing w:after="0"/>
        <w:ind w:left="1020"/>
        <w:jc w:val="both"/>
      </w:pPr>
      <w:r>
        <w:rPr>
          <w:rFonts w:ascii="Arial" w:eastAsia="Arial" w:hAnsi="Arial" w:cs="Arial"/>
        </w:rPr>
        <w:t xml:space="preserve"> </w:t>
      </w:r>
    </w:p>
    <w:p w14:paraId="156BD3BA" w14:textId="77777777" w:rsidR="00770B81" w:rsidRDefault="00A2794C">
      <w:pPr>
        <w:spacing w:after="0"/>
        <w:ind w:left="1020"/>
        <w:jc w:val="both"/>
      </w:pPr>
      <w:r>
        <w:rPr>
          <w:rFonts w:ascii="Arial" w:eastAsia="Arial" w:hAnsi="Arial" w:cs="Arial"/>
        </w:rPr>
        <w:t xml:space="preserve"> </w:t>
      </w:r>
    </w:p>
    <w:p w14:paraId="64A64EE0" w14:textId="77777777" w:rsidR="00770B81" w:rsidRDefault="00A2794C">
      <w:pPr>
        <w:spacing w:after="0"/>
        <w:ind w:left="1020"/>
        <w:jc w:val="both"/>
      </w:pPr>
      <w:r>
        <w:rPr>
          <w:rFonts w:ascii="Arial" w:eastAsia="Arial" w:hAnsi="Arial" w:cs="Arial"/>
        </w:rPr>
        <w:t xml:space="preserve"> </w:t>
      </w:r>
    </w:p>
    <w:p w14:paraId="5B2CCC14" w14:textId="77777777" w:rsidR="00770B81" w:rsidRDefault="00A2794C">
      <w:pPr>
        <w:spacing w:after="0"/>
        <w:ind w:left="1020"/>
        <w:jc w:val="both"/>
      </w:pPr>
      <w:r>
        <w:rPr>
          <w:rFonts w:ascii="Arial" w:eastAsia="Arial" w:hAnsi="Arial" w:cs="Arial"/>
        </w:rPr>
        <w:t xml:space="preserve"> </w:t>
      </w:r>
    </w:p>
    <w:p w14:paraId="609DF9E6" w14:textId="77777777" w:rsidR="00770B81" w:rsidRDefault="00A2794C">
      <w:pPr>
        <w:spacing w:after="0"/>
        <w:ind w:left="1020"/>
        <w:jc w:val="both"/>
      </w:pPr>
      <w:r>
        <w:rPr>
          <w:rFonts w:ascii="Arial" w:eastAsia="Arial" w:hAnsi="Arial" w:cs="Arial"/>
        </w:rPr>
        <w:t xml:space="preserve"> </w:t>
      </w:r>
    </w:p>
    <w:p w14:paraId="2788D635" w14:textId="77777777" w:rsidR="00770B81" w:rsidRDefault="00A2794C">
      <w:pPr>
        <w:spacing w:after="0"/>
        <w:ind w:left="1020"/>
        <w:jc w:val="both"/>
      </w:pPr>
      <w:r>
        <w:rPr>
          <w:rFonts w:ascii="Arial" w:eastAsia="Arial" w:hAnsi="Arial" w:cs="Arial"/>
        </w:rPr>
        <w:t xml:space="preserve"> </w:t>
      </w:r>
    </w:p>
    <w:p w14:paraId="478E6713" w14:textId="77777777" w:rsidR="00770B81" w:rsidRDefault="00A2794C">
      <w:pPr>
        <w:spacing w:after="0"/>
        <w:ind w:left="1020"/>
        <w:jc w:val="both"/>
      </w:pPr>
      <w:r>
        <w:rPr>
          <w:rFonts w:ascii="Arial" w:eastAsia="Arial" w:hAnsi="Arial" w:cs="Arial"/>
        </w:rPr>
        <w:t xml:space="preserve"> </w:t>
      </w:r>
    </w:p>
    <w:p w14:paraId="3D152A1B" w14:textId="77777777" w:rsidR="00770B81" w:rsidRDefault="00A2794C">
      <w:pPr>
        <w:spacing w:after="0"/>
        <w:ind w:left="1020"/>
        <w:jc w:val="both"/>
      </w:pPr>
      <w:r>
        <w:rPr>
          <w:rFonts w:ascii="Arial" w:eastAsia="Arial" w:hAnsi="Arial" w:cs="Arial"/>
        </w:rPr>
        <w:t xml:space="preserve"> </w:t>
      </w:r>
    </w:p>
    <w:p w14:paraId="6FFD1E5B" w14:textId="77777777" w:rsidR="00770B81" w:rsidRDefault="00A2794C">
      <w:pPr>
        <w:spacing w:after="0"/>
        <w:ind w:left="1020"/>
        <w:jc w:val="both"/>
      </w:pPr>
      <w:r>
        <w:rPr>
          <w:rFonts w:ascii="Arial" w:eastAsia="Arial" w:hAnsi="Arial" w:cs="Arial"/>
        </w:rPr>
        <w:t xml:space="preserve"> </w:t>
      </w:r>
    </w:p>
    <w:p w14:paraId="5C826D03" w14:textId="77777777" w:rsidR="00770B81" w:rsidRDefault="00A2794C">
      <w:pPr>
        <w:spacing w:after="0"/>
        <w:ind w:left="1020"/>
        <w:jc w:val="both"/>
      </w:pPr>
      <w:r>
        <w:rPr>
          <w:rFonts w:ascii="Arial" w:eastAsia="Arial" w:hAnsi="Arial" w:cs="Arial"/>
        </w:rPr>
        <w:t xml:space="preserve"> </w:t>
      </w:r>
    </w:p>
    <w:p w14:paraId="129CF1EC" w14:textId="77777777" w:rsidR="00770B81" w:rsidRDefault="00A2794C">
      <w:pPr>
        <w:spacing w:after="0"/>
        <w:ind w:left="1020"/>
        <w:jc w:val="both"/>
      </w:pPr>
      <w:r>
        <w:rPr>
          <w:rFonts w:ascii="Arial" w:eastAsia="Arial" w:hAnsi="Arial" w:cs="Arial"/>
        </w:rPr>
        <w:t xml:space="preserve"> </w:t>
      </w:r>
    </w:p>
    <w:p w14:paraId="29F99871" w14:textId="77777777" w:rsidR="00770B81" w:rsidRDefault="00A2794C">
      <w:pPr>
        <w:spacing w:after="0"/>
        <w:ind w:left="1020"/>
        <w:jc w:val="both"/>
      </w:pPr>
      <w:r>
        <w:rPr>
          <w:rFonts w:ascii="Arial" w:eastAsia="Arial" w:hAnsi="Arial" w:cs="Arial"/>
        </w:rPr>
        <w:t xml:space="preserve"> </w:t>
      </w:r>
    </w:p>
    <w:p w14:paraId="6759F93F" w14:textId="77777777" w:rsidR="00770B81" w:rsidRDefault="00A2794C">
      <w:pPr>
        <w:spacing w:after="0"/>
        <w:ind w:left="1020"/>
        <w:jc w:val="both"/>
      </w:pPr>
      <w:r>
        <w:rPr>
          <w:rFonts w:ascii="Arial" w:eastAsia="Arial" w:hAnsi="Arial" w:cs="Arial"/>
        </w:rPr>
        <w:lastRenderedPageBreak/>
        <w:t xml:space="preserve"> </w:t>
      </w:r>
    </w:p>
    <w:p w14:paraId="01BBC9B2" w14:textId="77777777" w:rsidR="00770B81" w:rsidRDefault="00A2794C">
      <w:pPr>
        <w:spacing w:after="0"/>
        <w:ind w:left="1020"/>
        <w:jc w:val="both"/>
      </w:pPr>
      <w:r>
        <w:rPr>
          <w:rFonts w:ascii="Arial" w:eastAsia="Arial" w:hAnsi="Arial" w:cs="Arial"/>
        </w:rPr>
        <w:t xml:space="preserve"> </w:t>
      </w:r>
    </w:p>
    <w:p w14:paraId="1C35630B" w14:textId="77777777" w:rsidR="00770B81" w:rsidRDefault="00A2794C">
      <w:pPr>
        <w:spacing w:after="0"/>
        <w:ind w:left="1020"/>
        <w:jc w:val="both"/>
      </w:pPr>
      <w:r>
        <w:rPr>
          <w:rFonts w:ascii="Arial" w:eastAsia="Arial" w:hAnsi="Arial" w:cs="Arial"/>
        </w:rPr>
        <w:t xml:space="preserve"> </w:t>
      </w:r>
    </w:p>
    <w:p w14:paraId="47256B60" w14:textId="77777777" w:rsidR="00770B81" w:rsidRDefault="00A2794C">
      <w:pPr>
        <w:spacing w:after="0"/>
        <w:ind w:left="1020"/>
        <w:jc w:val="both"/>
      </w:pPr>
      <w:r>
        <w:rPr>
          <w:rFonts w:ascii="Arial" w:eastAsia="Arial" w:hAnsi="Arial" w:cs="Arial"/>
        </w:rPr>
        <w:t xml:space="preserve"> </w:t>
      </w:r>
    </w:p>
    <w:p w14:paraId="01950C35" w14:textId="77777777" w:rsidR="00770B81" w:rsidRDefault="00A2794C">
      <w:pPr>
        <w:spacing w:after="0"/>
        <w:ind w:left="1020"/>
        <w:jc w:val="both"/>
      </w:pPr>
      <w:r>
        <w:rPr>
          <w:rFonts w:ascii="Arial" w:eastAsia="Arial" w:hAnsi="Arial" w:cs="Arial"/>
        </w:rPr>
        <w:t xml:space="preserve"> </w:t>
      </w:r>
    </w:p>
    <w:p w14:paraId="4E0207EC" w14:textId="77777777" w:rsidR="00770B81" w:rsidRDefault="00A2794C">
      <w:pPr>
        <w:spacing w:after="0"/>
        <w:ind w:left="1020"/>
        <w:jc w:val="both"/>
      </w:pPr>
      <w:r>
        <w:rPr>
          <w:rFonts w:ascii="Arial" w:eastAsia="Arial" w:hAnsi="Arial" w:cs="Arial"/>
        </w:rPr>
        <w:t xml:space="preserve"> </w:t>
      </w:r>
    </w:p>
    <w:p w14:paraId="3EF6CB31" w14:textId="77777777" w:rsidR="00770B81" w:rsidRDefault="00A2794C">
      <w:pPr>
        <w:spacing w:after="0"/>
        <w:ind w:left="1020"/>
        <w:jc w:val="both"/>
      </w:pPr>
      <w:r>
        <w:rPr>
          <w:rFonts w:ascii="Arial" w:eastAsia="Arial" w:hAnsi="Arial" w:cs="Arial"/>
        </w:rPr>
        <w:t xml:space="preserve"> </w:t>
      </w:r>
    </w:p>
    <w:p w14:paraId="1CDDEFAB" w14:textId="77777777" w:rsidR="00770B81" w:rsidRDefault="00A2794C">
      <w:pPr>
        <w:spacing w:after="0"/>
        <w:ind w:left="1020"/>
        <w:jc w:val="both"/>
      </w:pPr>
      <w:r>
        <w:rPr>
          <w:rFonts w:ascii="Arial" w:eastAsia="Arial" w:hAnsi="Arial" w:cs="Arial"/>
        </w:rPr>
        <w:t xml:space="preserve"> </w:t>
      </w:r>
    </w:p>
    <w:p w14:paraId="094036EF" w14:textId="77777777" w:rsidR="00770B81" w:rsidRDefault="00A2794C">
      <w:pPr>
        <w:spacing w:after="0"/>
        <w:ind w:left="1020"/>
        <w:jc w:val="both"/>
      </w:pPr>
      <w:r>
        <w:rPr>
          <w:rFonts w:ascii="Arial" w:eastAsia="Arial" w:hAnsi="Arial" w:cs="Arial"/>
        </w:rPr>
        <w:t xml:space="preserve"> </w:t>
      </w:r>
    </w:p>
    <w:p w14:paraId="7F88310F" w14:textId="77777777" w:rsidR="00770B81" w:rsidRDefault="00A2794C">
      <w:pPr>
        <w:spacing w:after="0"/>
        <w:ind w:left="1020"/>
        <w:jc w:val="both"/>
      </w:pPr>
      <w:r>
        <w:rPr>
          <w:rFonts w:ascii="Arial" w:eastAsia="Arial" w:hAnsi="Arial" w:cs="Arial"/>
        </w:rPr>
        <w:t xml:space="preserve"> </w:t>
      </w:r>
    </w:p>
    <w:p w14:paraId="26CEFC2B" w14:textId="77777777" w:rsidR="00770B81" w:rsidRDefault="00A2794C">
      <w:pPr>
        <w:spacing w:after="0"/>
        <w:ind w:left="1020"/>
        <w:jc w:val="both"/>
      </w:pPr>
      <w:r>
        <w:rPr>
          <w:rFonts w:ascii="Arial" w:eastAsia="Arial" w:hAnsi="Arial" w:cs="Arial"/>
        </w:rPr>
        <w:t xml:space="preserve"> </w:t>
      </w:r>
    </w:p>
    <w:p w14:paraId="6DACD0DD" w14:textId="77777777" w:rsidR="00770B81" w:rsidRDefault="00A2794C">
      <w:pPr>
        <w:spacing w:after="0"/>
        <w:ind w:left="1020"/>
        <w:jc w:val="both"/>
      </w:pPr>
      <w:r>
        <w:rPr>
          <w:rFonts w:ascii="Arial" w:eastAsia="Arial" w:hAnsi="Arial" w:cs="Arial"/>
        </w:rPr>
        <w:t xml:space="preserve"> </w:t>
      </w:r>
    </w:p>
    <w:p w14:paraId="19D5A6EC" w14:textId="77777777" w:rsidR="00770B81" w:rsidRDefault="00A2794C">
      <w:pPr>
        <w:spacing w:after="0"/>
        <w:ind w:left="1020"/>
        <w:jc w:val="both"/>
      </w:pPr>
      <w:r>
        <w:rPr>
          <w:rFonts w:ascii="Arial" w:eastAsia="Arial" w:hAnsi="Arial" w:cs="Arial"/>
        </w:rPr>
        <w:t xml:space="preserve"> </w:t>
      </w:r>
    </w:p>
    <w:p w14:paraId="3471704B" w14:textId="77777777" w:rsidR="00770B81" w:rsidRDefault="00A2794C">
      <w:pPr>
        <w:spacing w:after="0"/>
        <w:ind w:left="1020"/>
        <w:jc w:val="both"/>
      </w:pPr>
      <w:r>
        <w:rPr>
          <w:rFonts w:ascii="Arial" w:eastAsia="Arial" w:hAnsi="Arial" w:cs="Arial"/>
        </w:rPr>
        <w:t xml:space="preserve"> </w:t>
      </w:r>
    </w:p>
    <w:p w14:paraId="7EEDCECD" w14:textId="77777777" w:rsidR="00770B81" w:rsidRDefault="00A2794C">
      <w:pPr>
        <w:spacing w:after="0"/>
        <w:ind w:left="1020"/>
        <w:jc w:val="both"/>
      </w:pPr>
      <w:r>
        <w:rPr>
          <w:rFonts w:ascii="Arial" w:eastAsia="Arial" w:hAnsi="Arial" w:cs="Arial"/>
        </w:rPr>
        <w:t xml:space="preserve"> </w:t>
      </w:r>
    </w:p>
    <w:p w14:paraId="04237B59" w14:textId="77777777" w:rsidR="00770B81" w:rsidRDefault="00A2794C">
      <w:pPr>
        <w:spacing w:after="0"/>
        <w:ind w:left="1020"/>
        <w:jc w:val="both"/>
      </w:pPr>
      <w:r>
        <w:rPr>
          <w:rFonts w:ascii="Arial" w:eastAsia="Arial" w:hAnsi="Arial" w:cs="Arial"/>
        </w:rPr>
        <w:t xml:space="preserve"> </w:t>
      </w:r>
    </w:p>
    <w:p w14:paraId="603FB5F5" w14:textId="77777777" w:rsidR="00770B81" w:rsidRDefault="00A2794C">
      <w:pPr>
        <w:spacing w:after="0"/>
        <w:ind w:left="1020"/>
        <w:jc w:val="both"/>
      </w:pPr>
      <w:r>
        <w:rPr>
          <w:rFonts w:ascii="Arial" w:eastAsia="Arial" w:hAnsi="Arial" w:cs="Arial"/>
        </w:rPr>
        <w:t xml:space="preserve"> </w:t>
      </w:r>
    </w:p>
    <w:p w14:paraId="073473CA" w14:textId="77777777" w:rsidR="00770B81" w:rsidRDefault="00A2794C">
      <w:pPr>
        <w:spacing w:after="0"/>
        <w:ind w:left="1020"/>
        <w:jc w:val="both"/>
      </w:pPr>
      <w:r>
        <w:rPr>
          <w:rFonts w:ascii="Arial" w:eastAsia="Arial" w:hAnsi="Arial" w:cs="Arial"/>
        </w:rPr>
        <w:t xml:space="preserve"> </w:t>
      </w:r>
    </w:p>
    <w:p w14:paraId="024AC28F" w14:textId="77777777" w:rsidR="00770B81" w:rsidRDefault="00A2794C">
      <w:pPr>
        <w:spacing w:after="0"/>
        <w:ind w:left="1020"/>
        <w:jc w:val="both"/>
      </w:pPr>
      <w:r>
        <w:rPr>
          <w:rFonts w:ascii="Arial" w:eastAsia="Arial" w:hAnsi="Arial" w:cs="Arial"/>
        </w:rPr>
        <w:t xml:space="preserve"> </w:t>
      </w:r>
    </w:p>
    <w:p w14:paraId="0916A7F1" w14:textId="77777777" w:rsidR="00770B81" w:rsidRDefault="00A2794C">
      <w:pPr>
        <w:spacing w:after="0"/>
        <w:ind w:left="1020"/>
        <w:jc w:val="both"/>
      </w:pPr>
      <w:r>
        <w:rPr>
          <w:rFonts w:ascii="Arial" w:eastAsia="Arial" w:hAnsi="Arial" w:cs="Arial"/>
        </w:rPr>
        <w:t xml:space="preserve"> </w:t>
      </w:r>
    </w:p>
    <w:p w14:paraId="453580AD" w14:textId="77777777" w:rsidR="00770B81" w:rsidRDefault="00A2794C">
      <w:pPr>
        <w:spacing w:after="0"/>
        <w:ind w:left="1020"/>
        <w:jc w:val="both"/>
      </w:pPr>
      <w:r>
        <w:rPr>
          <w:rFonts w:ascii="Arial" w:eastAsia="Arial" w:hAnsi="Arial" w:cs="Arial"/>
        </w:rPr>
        <w:t xml:space="preserve"> </w:t>
      </w:r>
    </w:p>
    <w:p w14:paraId="30963931" w14:textId="77777777" w:rsidR="00770B81" w:rsidRDefault="00A2794C">
      <w:pPr>
        <w:spacing w:after="0"/>
        <w:ind w:left="1020"/>
        <w:jc w:val="both"/>
      </w:pPr>
      <w:r>
        <w:rPr>
          <w:rFonts w:ascii="Arial" w:eastAsia="Arial" w:hAnsi="Arial" w:cs="Arial"/>
        </w:rPr>
        <w:t xml:space="preserve"> </w:t>
      </w:r>
    </w:p>
    <w:p w14:paraId="0E1CDAE1" w14:textId="77777777" w:rsidR="00770B81" w:rsidRDefault="00A2794C">
      <w:pPr>
        <w:spacing w:after="0"/>
        <w:ind w:left="1020"/>
        <w:jc w:val="both"/>
      </w:pPr>
      <w:r>
        <w:rPr>
          <w:rFonts w:ascii="Arial" w:eastAsia="Arial" w:hAnsi="Arial" w:cs="Arial"/>
        </w:rPr>
        <w:t xml:space="preserve"> </w:t>
      </w:r>
    </w:p>
    <w:p w14:paraId="0405A78F" w14:textId="77777777" w:rsidR="00770B81" w:rsidRDefault="00A2794C">
      <w:pPr>
        <w:spacing w:after="0"/>
        <w:ind w:left="1020"/>
        <w:jc w:val="both"/>
      </w:pPr>
      <w:r>
        <w:rPr>
          <w:rFonts w:ascii="Arial" w:eastAsia="Arial" w:hAnsi="Arial" w:cs="Arial"/>
        </w:rPr>
        <w:t xml:space="preserve"> </w:t>
      </w:r>
    </w:p>
    <w:p w14:paraId="67F9C6CE" w14:textId="77777777" w:rsidR="00770B81" w:rsidRDefault="00A2794C">
      <w:pPr>
        <w:spacing w:after="0"/>
        <w:ind w:left="1020"/>
      </w:pPr>
      <w:r>
        <w:rPr>
          <w:rFonts w:ascii="Arial" w:eastAsia="Arial" w:hAnsi="Arial" w:cs="Arial"/>
        </w:rPr>
        <w:t xml:space="preserve"> </w:t>
      </w:r>
    </w:p>
    <w:p w14:paraId="744CACF7" w14:textId="77777777" w:rsidR="00770B81" w:rsidRDefault="00A2794C">
      <w:pPr>
        <w:spacing w:after="0"/>
        <w:ind w:left="1020"/>
      </w:pPr>
      <w:r>
        <w:rPr>
          <w:rFonts w:ascii="Arial" w:eastAsia="Arial" w:hAnsi="Arial" w:cs="Arial"/>
        </w:rPr>
        <w:t xml:space="preserve"> </w:t>
      </w:r>
    </w:p>
    <w:p w14:paraId="3C9481A8" w14:textId="77777777" w:rsidR="00770B81" w:rsidRDefault="00A2794C">
      <w:pPr>
        <w:spacing w:after="153"/>
        <w:ind w:left="1020"/>
      </w:pPr>
      <w:r>
        <w:rPr>
          <w:rFonts w:ascii="Arial" w:eastAsia="Arial" w:hAnsi="Arial" w:cs="Arial"/>
        </w:rPr>
        <w:t xml:space="preserve"> </w:t>
      </w:r>
    </w:p>
    <w:p w14:paraId="283EE2AC" w14:textId="77777777" w:rsidR="00770B81" w:rsidRDefault="00A2794C">
      <w:pPr>
        <w:spacing w:after="0"/>
        <w:ind w:left="3295" w:hanging="10"/>
      </w:pPr>
      <w:r>
        <w:rPr>
          <w:rFonts w:ascii="Lucida Sans" w:eastAsia="Lucida Sans" w:hAnsi="Lucida Sans" w:cs="Lucida Sans"/>
          <w:b/>
          <w:sz w:val="36"/>
        </w:rPr>
        <w:t xml:space="preserve">Transition-of-Care Coverage </w:t>
      </w:r>
    </w:p>
    <w:p w14:paraId="0F8AB5C2" w14:textId="77777777" w:rsidR="00770B81" w:rsidRDefault="00A2794C">
      <w:pPr>
        <w:spacing w:after="0"/>
        <w:ind w:left="3295" w:hanging="10"/>
      </w:pPr>
      <w:r>
        <w:rPr>
          <w:rFonts w:ascii="Lucida Sans" w:eastAsia="Lucida Sans" w:hAnsi="Lucida Sans" w:cs="Lucida Sans"/>
          <w:b/>
          <w:sz w:val="36"/>
        </w:rPr>
        <w:t xml:space="preserve">Frequently Asked Questions </w:t>
      </w:r>
    </w:p>
    <w:p w14:paraId="576B7BB6" w14:textId="77777777" w:rsidR="00770B81" w:rsidRDefault="00A2794C">
      <w:pPr>
        <w:spacing w:after="0" w:line="257" w:lineRule="auto"/>
        <w:ind w:left="3300" w:right="7768"/>
      </w:pPr>
      <w:r>
        <w:rPr>
          <w:rFonts w:ascii="Lucida Sans" w:eastAsia="Lucida Sans" w:hAnsi="Lucida Sans" w:cs="Lucida Sans"/>
          <w:b/>
          <w:sz w:val="36"/>
        </w:rPr>
        <w:t xml:space="preserve"> </w:t>
      </w:r>
      <w:r>
        <w:rPr>
          <w:rFonts w:ascii="Lucida Sans" w:eastAsia="Lucida Sans" w:hAnsi="Lucida Sans" w:cs="Lucida Sans"/>
          <w:sz w:val="36"/>
        </w:rPr>
        <w:t xml:space="preserve"> </w:t>
      </w:r>
    </w:p>
    <w:p w14:paraId="5175E3B6"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What is transition-of-care (TOC) coverage? </w:t>
      </w:r>
    </w:p>
    <w:p w14:paraId="32AD9ADB" w14:textId="77777777" w:rsidR="00770B81" w:rsidRDefault="00A2794C">
      <w:pPr>
        <w:spacing w:after="104" w:line="248" w:lineRule="auto"/>
        <w:ind w:left="1570" w:right="1203" w:hanging="370"/>
      </w:pPr>
      <w:r>
        <w:rPr>
          <w:rFonts w:ascii="Times New Roman" w:eastAsia="Times New Roman" w:hAnsi="Times New Roman" w:cs="Times New Roman"/>
          <w:sz w:val="28"/>
        </w:rPr>
        <w:t>A.</w:t>
      </w:r>
      <w:r>
        <w:rPr>
          <w:rFonts w:ascii="Arial" w:eastAsia="Arial" w:hAnsi="Arial" w:cs="Arial"/>
          <w:sz w:val="28"/>
        </w:rPr>
        <w:t xml:space="preserve"> </w:t>
      </w:r>
      <w:r>
        <w:rPr>
          <w:rFonts w:ascii="Times New Roman" w:eastAsia="Times New Roman" w:hAnsi="Times New Roman" w:cs="Times New Roman"/>
          <w:sz w:val="28"/>
        </w:rPr>
        <w:t xml:space="preserve">TOC coverage is temporary. You can get TOC when you become a new member of a medical benefits plan or change your plan, and you are being treated by a doctor who Is not in your plan’s network </w:t>
      </w:r>
    </w:p>
    <w:p w14:paraId="491A7FF3" w14:textId="77777777" w:rsidR="00770B81" w:rsidRDefault="00A2794C">
      <w:pPr>
        <w:spacing w:after="49" w:line="248" w:lineRule="auto"/>
        <w:ind w:left="1493" w:right="1203"/>
      </w:pPr>
      <w:r>
        <w:rPr>
          <w:rFonts w:ascii="Times New Roman" w:eastAsia="Times New Roman" w:hAnsi="Times New Roman" w:cs="Times New Roman"/>
          <w:sz w:val="28"/>
        </w:rPr>
        <w:t xml:space="preserve">TOC coverage can also apply when your doctor leaves the plan’s network or changes network status or if certain laws or regulations require coverage. Approved TOC coverage allows a member who is receiving treatment to continue the treatment for a limited time at the highest plan benefits level. </w:t>
      </w:r>
    </w:p>
    <w:p w14:paraId="18AB768E" w14:textId="77777777" w:rsidR="00770B81" w:rsidRDefault="00A2794C">
      <w:pPr>
        <w:spacing w:after="65" w:line="248" w:lineRule="auto"/>
        <w:ind w:left="1493" w:right="1203"/>
      </w:pPr>
      <w:r>
        <w:rPr>
          <w:rFonts w:ascii="Times New Roman" w:eastAsia="Times New Roman" w:hAnsi="Times New Roman" w:cs="Times New Roman"/>
          <w:sz w:val="28"/>
        </w:rPr>
        <w:t xml:space="preserve">TOC coverage is only for the requested primary or specialty doctor. If we approve TOC coverage, the doctor must use a health care facility, DME vendor or pharmacy vendor in your plan’s network and follow applicable precertification requirements.  </w:t>
      </w:r>
    </w:p>
    <w:p w14:paraId="04EFE0EF" w14:textId="77777777" w:rsidR="00770B81" w:rsidRDefault="00A2794C">
      <w:pPr>
        <w:spacing w:after="52"/>
        <w:ind w:left="1148"/>
      </w:pPr>
      <w:r>
        <w:rPr>
          <w:rFonts w:ascii="Times New Roman" w:eastAsia="Times New Roman" w:hAnsi="Times New Roman" w:cs="Times New Roman"/>
          <w:b/>
          <w:sz w:val="28"/>
        </w:rPr>
        <w:t xml:space="preserve"> </w:t>
      </w:r>
    </w:p>
    <w:p w14:paraId="0194DEE9"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What is an active course of treatment? </w:t>
      </w:r>
    </w:p>
    <w:p w14:paraId="473838F5" w14:textId="77777777" w:rsidR="00770B81" w:rsidRDefault="00A2794C">
      <w:pPr>
        <w:spacing w:after="32" w:line="238" w:lineRule="auto"/>
        <w:ind w:left="1503" w:right="1016" w:hanging="370"/>
        <w:jc w:val="both"/>
      </w:pPr>
      <w:r>
        <w:rPr>
          <w:rFonts w:ascii="Times New Roman" w:eastAsia="Times New Roman" w:hAnsi="Times New Roman" w:cs="Times New Roman"/>
          <w:sz w:val="28"/>
        </w:rPr>
        <w:lastRenderedPageBreak/>
        <w:t>A.</w:t>
      </w:r>
      <w:r>
        <w:rPr>
          <w:rFonts w:ascii="Arial" w:eastAsia="Arial" w:hAnsi="Arial" w:cs="Arial"/>
          <w:sz w:val="28"/>
        </w:rPr>
        <w:t xml:space="preserve"> </w:t>
      </w:r>
      <w:r>
        <w:rPr>
          <w:rFonts w:ascii="Times New Roman" w:eastAsia="Times New Roman" w:hAnsi="Times New Roman" w:cs="Times New Roman"/>
          <w:sz w:val="28"/>
        </w:rPr>
        <w:t xml:space="preserve">An active course of treatment means you have begun a program of planned services with your doctor to correct or treat a diagnosed condition. The start date is the first date of service or treatment. An active course of treatment covers a certain number of services or period of treatment for special situations. Some active course-of-treatment examples may include, but are not limited to members who: </w:t>
      </w:r>
    </w:p>
    <w:p w14:paraId="52EDDE34"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Enroll with the plan after 20 weeks of pregnancy, unless there are specific state or plan requirements (Members less than 20 weeks pregnant whom the health plan confirms as high risk are reviewed on a case-by-case basis.) </w:t>
      </w:r>
    </w:p>
    <w:p w14:paraId="0A7255F9"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Have completed 14 weeks of pregnancy or more and are receiving care from a plan’s participating practitioner whose network status changes. </w:t>
      </w:r>
    </w:p>
    <w:p w14:paraId="5F58E634"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Are in an active, ongoing treatment plan, such as chemotherapy or radiation therapy. </w:t>
      </w:r>
    </w:p>
    <w:p w14:paraId="7084544B"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Have a terminal illness and are expected to live three months or less. </w:t>
      </w:r>
    </w:p>
    <w:p w14:paraId="1FA2C7AB"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Have a planned and previously scheduled surgery  </w:t>
      </w:r>
    </w:p>
    <w:p w14:paraId="42D2BFDD"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Have recently had surgery and are still within the 90-day post-operative period. </w:t>
      </w:r>
    </w:p>
    <w:p w14:paraId="2A176BD6" w14:textId="77777777" w:rsidR="00770B81" w:rsidRDefault="00A2794C">
      <w:pPr>
        <w:numPr>
          <w:ilvl w:val="0"/>
          <w:numId w:val="3"/>
        </w:numPr>
        <w:spacing w:after="17" w:line="248" w:lineRule="auto"/>
        <w:ind w:right="1203" w:hanging="360"/>
      </w:pPr>
      <w:r>
        <w:rPr>
          <w:rFonts w:ascii="Times New Roman" w:eastAsia="Times New Roman" w:hAnsi="Times New Roman" w:cs="Times New Roman"/>
          <w:sz w:val="28"/>
        </w:rPr>
        <w:t xml:space="preserve">Are being treated for a mental illness or for substance </w:t>
      </w:r>
      <w:r>
        <w:rPr>
          <w:rFonts w:ascii="Times New Roman" w:eastAsia="Times New Roman" w:hAnsi="Times New Roman" w:cs="Times New Roman"/>
          <w:sz w:val="28"/>
        </w:rPr>
        <w:t xml:space="preserve">abuse. Members are allowed a maximum of 30 days for transition visits with their current provider until they have switched to a new network provider. (The member must have had at least one treatment session within 30 days before the status of the member or the participating health care provider changed.) </w:t>
      </w:r>
    </w:p>
    <w:p w14:paraId="5F90AF75" w14:textId="77777777" w:rsidR="00770B81" w:rsidRDefault="00A2794C">
      <w:pPr>
        <w:numPr>
          <w:ilvl w:val="0"/>
          <w:numId w:val="3"/>
        </w:numPr>
        <w:spacing w:after="39" w:line="248" w:lineRule="auto"/>
        <w:ind w:right="1203" w:hanging="360"/>
      </w:pPr>
      <w:r>
        <w:rPr>
          <w:rFonts w:ascii="Times New Roman" w:eastAsia="Times New Roman" w:hAnsi="Times New Roman" w:cs="Times New Roman"/>
          <w:sz w:val="28"/>
        </w:rPr>
        <w:t xml:space="preserve">Are in the process of a work up for an organ or bone marrow transplant.  To be considered for TOC coverage, treatment must have started before the enrollment or re-enrollment date, or </w:t>
      </w:r>
      <w:r>
        <w:rPr>
          <w:rFonts w:ascii="Times New Roman" w:eastAsia="Times New Roman" w:hAnsi="Times New Roman" w:cs="Times New Roman"/>
          <w:i/>
          <w:sz w:val="28"/>
        </w:rPr>
        <w:t xml:space="preserve">before  </w:t>
      </w:r>
      <w:r>
        <w:rPr>
          <w:rFonts w:ascii="Times New Roman" w:eastAsia="Times New Roman" w:hAnsi="Times New Roman" w:cs="Times New Roman"/>
          <w:sz w:val="28"/>
        </w:rPr>
        <w:t xml:space="preserve">the date your doctor left the health plan’s network, or </w:t>
      </w:r>
      <w:r>
        <w:rPr>
          <w:rFonts w:ascii="Times New Roman" w:eastAsia="Times New Roman" w:hAnsi="Times New Roman" w:cs="Times New Roman"/>
          <w:i/>
          <w:sz w:val="28"/>
        </w:rPr>
        <w:t xml:space="preserve">before </w:t>
      </w:r>
      <w:r>
        <w:rPr>
          <w:rFonts w:ascii="Times New Roman" w:eastAsia="Times New Roman" w:hAnsi="Times New Roman" w:cs="Times New Roman"/>
          <w:sz w:val="28"/>
        </w:rPr>
        <w:t xml:space="preserve">the date a doctor’s network status changed. </w:t>
      </w:r>
    </w:p>
    <w:p w14:paraId="4CA7F69E" w14:textId="77777777" w:rsidR="00770B81" w:rsidRDefault="00A2794C">
      <w:pPr>
        <w:spacing w:after="30"/>
        <w:ind w:left="1148"/>
      </w:pPr>
      <w:r>
        <w:rPr>
          <w:rFonts w:ascii="Times New Roman" w:eastAsia="Times New Roman" w:hAnsi="Times New Roman" w:cs="Times New Roman"/>
          <w:b/>
          <w:sz w:val="28"/>
        </w:rPr>
        <w:t xml:space="preserve"> </w:t>
      </w:r>
    </w:p>
    <w:p w14:paraId="62ACE071"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What other types of providers, besides doctors, can be considered for TOC coverage? </w:t>
      </w:r>
    </w:p>
    <w:p w14:paraId="1D2B2F1C" w14:textId="77777777" w:rsidR="00770B81" w:rsidRDefault="00A2794C">
      <w:pPr>
        <w:spacing w:after="86" w:line="238" w:lineRule="auto"/>
        <w:ind w:left="1503" w:right="916" w:hanging="370"/>
        <w:jc w:val="both"/>
      </w:pPr>
      <w:r>
        <w:rPr>
          <w:rFonts w:ascii="Times New Roman" w:eastAsia="Times New Roman" w:hAnsi="Times New Roman" w:cs="Times New Roman"/>
          <w:sz w:val="28"/>
        </w:rPr>
        <w:t xml:space="preserve">A. Only primary and specialty doctors. No other providers are considered for TOC. TOC does not apply to other health care facilities (for example, skilled nursing facility), DME vendors or pharmaceutical items. </w:t>
      </w:r>
    </w:p>
    <w:p w14:paraId="1CBB19C5" w14:textId="77777777" w:rsidR="00770B81" w:rsidRDefault="00A2794C">
      <w:pPr>
        <w:spacing w:after="50"/>
        <w:ind w:left="1148"/>
      </w:pPr>
      <w:r>
        <w:rPr>
          <w:rFonts w:ascii="Times New Roman" w:eastAsia="Times New Roman" w:hAnsi="Times New Roman" w:cs="Times New Roman"/>
          <w:b/>
          <w:sz w:val="28"/>
        </w:rPr>
        <w:t xml:space="preserve"> </w:t>
      </w:r>
    </w:p>
    <w:p w14:paraId="50D850D0"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If I am currently receiving treatment from my doctor, why wouldn’t you approve my request for TOC coverage? </w:t>
      </w:r>
    </w:p>
    <w:p w14:paraId="15A128E3" w14:textId="77777777" w:rsidR="00770B81" w:rsidRDefault="00A2794C">
      <w:pPr>
        <w:spacing w:after="71" w:line="248" w:lineRule="auto"/>
        <w:ind w:left="1518" w:right="1203" w:hanging="370"/>
      </w:pPr>
      <w:r>
        <w:rPr>
          <w:rFonts w:ascii="Times New Roman" w:eastAsia="Times New Roman" w:hAnsi="Times New Roman" w:cs="Times New Roman"/>
          <w:sz w:val="28"/>
        </w:rPr>
        <w:t xml:space="preserve">A. If you’re receiving treatment, the procedure or service must be a covered benefit. Your doctor must also agree to accept the terms outlined on the TOC request form. </w:t>
      </w:r>
    </w:p>
    <w:p w14:paraId="62AA4077" w14:textId="77777777" w:rsidR="00770B81" w:rsidRDefault="00A2794C">
      <w:pPr>
        <w:spacing w:after="52"/>
        <w:ind w:left="1148"/>
      </w:pPr>
      <w:r>
        <w:rPr>
          <w:rFonts w:ascii="Times New Roman" w:eastAsia="Times New Roman" w:hAnsi="Times New Roman" w:cs="Times New Roman"/>
          <w:b/>
          <w:sz w:val="28"/>
        </w:rPr>
        <w:t xml:space="preserve"> </w:t>
      </w:r>
    </w:p>
    <w:p w14:paraId="3877F151"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How long does TOC coverage last? </w:t>
      </w:r>
    </w:p>
    <w:p w14:paraId="6C719354" w14:textId="77777777" w:rsidR="00770B81" w:rsidRDefault="00A2794C">
      <w:pPr>
        <w:spacing w:after="72" w:line="248" w:lineRule="auto"/>
        <w:ind w:left="1518" w:right="1203" w:hanging="370"/>
      </w:pPr>
      <w:r>
        <w:rPr>
          <w:rFonts w:ascii="Times New Roman" w:eastAsia="Times New Roman" w:hAnsi="Times New Roman" w:cs="Times New Roman"/>
          <w:sz w:val="28"/>
        </w:rPr>
        <w:lastRenderedPageBreak/>
        <w:t xml:space="preserve">A. Usually, TOC coverage lasts up to 90 days, but this may vary based on your condition (for example, pregnancy). We will tell you if your TOC coverage request is approved and how long the coverage will last. </w:t>
      </w:r>
    </w:p>
    <w:p w14:paraId="5C2DF4BA" w14:textId="77777777" w:rsidR="00770B81" w:rsidRDefault="00A2794C">
      <w:pPr>
        <w:spacing w:after="52"/>
        <w:ind w:left="1148"/>
      </w:pPr>
      <w:r>
        <w:rPr>
          <w:rFonts w:ascii="Times New Roman" w:eastAsia="Times New Roman" w:hAnsi="Times New Roman" w:cs="Times New Roman"/>
          <w:b/>
          <w:sz w:val="28"/>
        </w:rPr>
        <w:t xml:space="preserve"> </w:t>
      </w:r>
    </w:p>
    <w:p w14:paraId="6A125D1B"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How do I sign up for TOC coverage? </w:t>
      </w:r>
    </w:p>
    <w:p w14:paraId="5D8AD755" w14:textId="77777777" w:rsidR="00770B81" w:rsidRDefault="00A2794C">
      <w:pPr>
        <w:spacing w:after="17" w:line="248" w:lineRule="auto"/>
        <w:ind w:left="1482" w:right="1203" w:hanging="370"/>
      </w:pPr>
      <w:r>
        <w:rPr>
          <w:rFonts w:ascii="Times New Roman" w:eastAsia="Times New Roman" w:hAnsi="Times New Roman" w:cs="Times New Roman"/>
          <w:sz w:val="28"/>
        </w:rPr>
        <w:t>A.</w:t>
      </w:r>
      <w:r>
        <w:rPr>
          <w:rFonts w:ascii="Arial" w:eastAsia="Arial" w:hAnsi="Arial" w:cs="Arial"/>
          <w:sz w:val="28"/>
        </w:rPr>
        <w:t xml:space="preserve"> </w:t>
      </w:r>
      <w:r>
        <w:rPr>
          <w:rFonts w:ascii="Times New Roman" w:eastAsia="Times New Roman" w:hAnsi="Times New Roman" w:cs="Times New Roman"/>
          <w:sz w:val="28"/>
        </w:rPr>
        <w:t xml:space="preserve">Contact the Aetna Concierge at the number on the back of your member ID card, or visit www.clevelandclinic.org/healthplan. You or your doctor must submit a completed and signed TOC request form to the health plan: </w:t>
      </w:r>
    </w:p>
    <w:p w14:paraId="3273C1C1" w14:textId="77777777" w:rsidR="00770B81" w:rsidRDefault="00A2794C">
      <w:pPr>
        <w:numPr>
          <w:ilvl w:val="0"/>
          <w:numId w:val="4"/>
        </w:numPr>
        <w:spacing w:after="62" w:line="248" w:lineRule="auto"/>
        <w:ind w:right="1203" w:hanging="360"/>
      </w:pPr>
      <w:r>
        <w:rPr>
          <w:rFonts w:ascii="Times New Roman" w:eastAsia="Times New Roman" w:hAnsi="Times New Roman" w:cs="Times New Roman"/>
          <w:sz w:val="28"/>
        </w:rPr>
        <w:t xml:space="preserve">Within 90 days of when you enroll or re-enroll </w:t>
      </w:r>
    </w:p>
    <w:p w14:paraId="1DDCD5D8" w14:textId="77777777" w:rsidR="00770B81" w:rsidRDefault="00A2794C">
      <w:pPr>
        <w:numPr>
          <w:ilvl w:val="0"/>
          <w:numId w:val="4"/>
        </w:numPr>
        <w:spacing w:after="17" w:line="248" w:lineRule="auto"/>
        <w:ind w:right="1203" w:hanging="360"/>
      </w:pPr>
      <w:r>
        <w:rPr>
          <w:rFonts w:ascii="Times New Roman" w:eastAsia="Times New Roman" w:hAnsi="Times New Roman" w:cs="Times New Roman"/>
          <w:sz w:val="28"/>
        </w:rPr>
        <w:t xml:space="preserve">Within 90 days of the date the health care provider left the plan’s network </w:t>
      </w:r>
    </w:p>
    <w:p w14:paraId="3C0472F2" w14:textId="77777777" w:rsidR="00770B81" w:rsidRDefault="00A2794C">
      <w:pPr>
        <w:numPr>
          <w:ilvl w:val="0"/>
          <w:numId w:val="4"/>
        </w:numPr>
        <w:spacing w:after="17" w:line="248" w:lineRule="auto"/>
        <w:ind w:right="1203" w:hanging="360"/>
      </w:pPr>
      <w:r>
        <w:rPr>
          <w:rFonts w:ascii="Times New Roman" w:eastAsia="Times New Roman" w:hAnsi="Times New Roman" w:cs="Times New Roman"/>
          <w:sz w:val="28"/>
        </w:rPr>
        <w:t xml:space="preserve">Within 90 days of a doctor’s network status change </w:t>
      </w:r>
    </w:p>
    <w:p w14:paraId="11BA7F97" w14:textId="77777777" w:rsidR="00770B81" w:rsidRDefault="00A2794C">
      <w:pPr>
        <w:spacing w:after="0"/>
        <w:ind w:left="1508"/>
      </w:pPr>
      <w:r>
        <w:rPr>
          <w:rFonts w:ascii="Times New Roman" w:eastAsia="Times New Roman" w:hAnsi="Times New Roman" w:cs="Times New Roman"/>
          <w:sz w:val="28"/>
        </w:rPr>
        <w:t xml:space="preserve"> </w:t>
      </w:r>
    </w:p>
    <w:p w14:paraId="3ABD76E2" w14:textId="77777777" w:rsidR="00770B81" w:rsidRDefault="00A2794C">
      <w:pPr>
        <w:spacing w:after="0"/>
        <w:ind w:left="1148"/>
      </w:pPr>
      <w:r>
        <w:rPr>
          <w:rFonts w:ascii="Times New Roman" w:eastAsia="Times New Roman" w:hAnsi="Times New Roman" w:cs="Times New Roman"/>
          <w:b/>
          <w:sz w:val="28"/>
        </w:rPr>
        <w:t xml:space="preserve"> </w:t>
      </w:r>
    </w:p>
    <w:p w14:paraId="11868A54"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How will I know if my request for TOC coverage is approved? </w:t>
      </w:r>
    </w:p>
    <w:p w14:paraId="71758444" w14:textId="77777777" w:rsidR="00770B81" w:rsidRDefault="00A2794C">
      <w:pPr>
        <w:spacing w:after="71" w:line="248" w:lineRule="auto"/>
        <w:ind w:left="1148" w:right="567"/>
      </w:pPr>
      <w:r>
        <w:rPr>
          <w:rFonts w:ascii="Times New Roman" w:eastAsia="Times New Roman" w:hAnsi="Times New Roman" w:cs="Times New Roman"/>
          <w:sz w:val="28"/>
        </w:rPr>
        <w:t xml:space="preserve">A. We will send you a letter via U.S. mail. The letter will say whether or not you are approved. </w:t>
      </w:r>
    </w:p>
    <w:p w14:paraId="4460170B" w14:textId="77777777" w:rsidR="00770B81" w:rsidRDefault="00A2794C">
      <w:pPr>
        <w:spacing w:after="52"/>
        <w:ind w:left="1148"/>
      </w:pPr>
      <w:r>
        <w:rPr>
          <w:rFonts w:ascii="Times New Roman" w:eastAsia="Times New Roman" w:hAnsi="Times New Roman" w:cs="Times New Roman"/>
          <w:b/>
          <w:sz w:val="28"/>
        </w:rPr>
        <w:t xml:space="preserve"> </w:t>
      </w:r>
    </w:p>
    <w:p w14:paraId="3560E207" w14:textId="77777777" w:rsidR="00770B81" w:rsidRDefault="00A2794C">
      <w:pPr>
        <w:spacing w:after="8" w:line="248" w:lineRule="auto"/>
        <w:ind w:left="1143" w:right="756" w:hanging="10"/>
      </w:pPr>
      <w:r>
        <w:rPr>
          <w:rFonts w:ascii="Times New Roman" w:eastAsia="Times New Roman" w:hAnsi="Times New Roman" w:cs="Times New Roman"/>
          <w:b/>
          <w:sz w:val="28"/>
        </w:rPr>
        <w:t xml:space="preserve">Q. What if I have more questions about TOC coverage? </w:t>
      </w:r>
    </w:p>
    <w:p w14:paraId="60CC08FF" w14:textId="77777777" w:rsidR="00770B81" w:rsidRDefault="00A2794C">
      <w:pPr>
        <w:spacing w:after="17" w:line="248" w:lineRule="auto"/>
        <w:ind w:left="1518" w:right="1203" w:hanging="370"/>
      </w:pPr>
      <w:r>
        <w:rPr>
          <w:rFonts w:ascii="Times New Roman" w:eastAsia="Times New Roman" w:hAnsi="Times New Roman" w:cs="Times New Roman"/>
          <w:sz w:val="28"/>
        </w:rPr>
        <w:t xml:space="preserve">A. Contact the Aetna Concierge at the number on the back of your member ID card, or visit www.clevelandclinic.org/healthplan  </w:t>
      </w:r>
    </w:p>
    <w:p w14:paraId="0E821267" w14:textId="77777777" w:rsidR="00770B81" w:rsidRDefault="00A2794C">
      <w:pPr>
        <w:spacing w:after="0"/>
        <w:ind w:left="1148"/>
      </w:pPr>
      <w:r>
        <w:rPr>
          <w:rFonts w:ascii="Times New Roman" w:eastAsia="Times New Roman" w:hAnsi="Times New Roman" w:cs="Times New Roman"/>
          <w:sz w:val="28"/>
        </w:rPr>
        <w:t xml:space="preserve"> </w:t>
      </w:r>
    </w:p>
    <w:p w14:paraId="2F08C53F" w14:textId="77777777" w:rsidR="00770B81" w:rsidRDefault="00A2794C">
      <w:pPr>
        <w:spacing w:after="0"/>
        <w:ind w:left="1148"/>
      </w:pPr>
      <w:r>
        <w:rPr>
          <w:rFonts w:ascii="Times New Roman" w:eastAsia="Times New Roman" w:hAnsi="Times New Roman" w:cs="Times New Roman"/>
          <w:sz w:val="28"/>
        </w:rPr>
        <w:t xml:space="preserve"> </w:t>
      </w:r>
    </w:p>
    <w:p w14:paraId="7E83D4D4" w14:textId="77777777" w:rsidR="00770B81" w:rsidRDefault="00A2794C">
      <w:pPr>
        <w:spacing w:after="2"/>
        <w:ind w:left="1148"/>
      </w:pPr>
      <w:r>
        <w:rPr>
          <w:rFonts w:ascii="Arial" w:eastAsia="Arial" w:hAnsi="Arial" w:cs="Arial"/>
          <w:sz w:val="20"/>
        </w:rPr>
        <w:t xml:space="preserve"> </w:t>
      </w:r>
    </w:p>
    <w:p w14:paraId="2288CC24" w14:textId="77777777" w:rsidR="00770B81" w:rsidRDefault="00A2794C">
      <w:pPr>
        <w:spacing w:after="2"/>
        <w:ind w:left="1148"/>
      </w:pPr>
      <w:r>
        <w:rPr>
          <w:rFonts w:ascii="Arial" w:eastAsia="Arial" w:hAnsi="Arial" w:cs="Arial"/>
          <w:sz w:val="20"/>
        </w:rPr>
        <w:t xml:space="preserve"> </w:t>
      </w:r>
    </w:p>
    <w:p w14:paraId="750C561E" w14:textId="77777777" w:rsidR="00770B81" w:rsidRDefault="00A2794C">
      <w:pPr>
        <w:spacing w:after="2"/>
        <w:ind w:left="1148"/>
      </w:pPr>
      <w:r>
        <w:rPr>
          <w:rFonts w:ascii="Arial" w:eastAsia="Arial" w:hAnsi="Arial" w:cs="Arial"/>
          <w:sz w:val="20"/>
        </w:rPr>
        <w:t xml:space="preserve"> </w:t>
      </w:r>
    </w:p>
    <w:p w14:paraId="7550C351" w14:textId="77777777" w:rsidR="00770B81" w:rsidRDefault="00A2794C">
      <w:pPr>
        <w:spacing w:after="5"/>
        <w:ind w:left="1148"/>
      </w:pPr>
      <w:r>
        <w:rPr>
          <w:rFonts w:ascii="Arial" w:eastAsia="Arial" w:hAnsi="Arial" w:cs="Arial"/>
          <w:sz w:val="20"/>
        </w:rPr>
        <w:t xml:space="preserve"> </w:t>
      </w:r>
    </w:p>
    <w:p w14:paraId="3661F589" w14:textId="77777777" w:rsidR="00770B81" w:rsidRDefault="00A2794C">
      <w:pPr>
        <w:spacing w:after="2"/>
        <w:ind w:left="1148"/>
      </w:pPr>
      <w:r>
        <w:rPr>
          <w:rFonts w:ascii="Arial" w:eastAsia="Arial" w:hAnsi="Arial" w:cs="Arial"/>
          <w:sz w:val="20"/>
        </w:rPr>
        <w:t xml:space="preserve"> </w:t>
      </w:r>
    </w:p>
    <w:p w14:paraId="67154D07" w14:textId="77777777" w:rsidR="00770B81" w:rsidRDefault="00A2794C">
      <w:pPr>
        <w:spacing w:after="2"/>
        <w:ind w:left="1148"/>
      </w:pPr>
      <w:r>
        <w:rPr>
          <w:rFonts w:ascii="Arial" w:eastAsia="Arial" w:hAnsi="Arial" w:cs="Arial"/>
          <w:sz w:val="20"/>
        </w:rPr>
        <w:t xml:space="preserve"> </w:t>
      </w:r>
    </w:p>
    <w:p w14:paraId="3738F197" w14:textId="77777777" w:rsidR="00770B81" w:rsidRDefault="00A2794C">
      <w:pPr>
        <w:spacing w:after="2"/>
        <w:ind w:left="1148"/>
      </w:pPr>
      <w:r>
        <w:rPr>
          <w:rFonts w:ascii="Arial" w:eastAsia="Arial" w:hAnsi="Arial" w:cs="Arial"/>
          <w:sz w:val="20"/>
        </w:rPr>
        <w:t xml:space="preserve"> </w:t>
      </w:r>
    </w:p>
    <w:p w14:paraId="1E9904D9" w14:textId="77777777" w:rsidR="00770B81" w:rsidRDefault="00A2794C">
      <w:pPr>
        <w:spacing w:after="2"/>
        <w:ind w:left="1148"/>
      </w:pPr>
      <w:r>
        <w:rPr>
          <w:rFonts w:ascii="Arial" w:eastAsia="Arial" w:hAnsi="Arial" w:cs="Arial"/>
          <w:sz w:val="20"/>
        </w:rPr>
        <w:t xml:space="preserve"> </w:t>
      </w:r>
    </w:p>
    <w:p w14:paraId="6F5BCE3F" w14:textId="77777777" w:rsidR="00770B81" w:rsidRDefault="00A2794C">
      <w:pPr>
        <w:spacing w:after="2"/>
        <w:ind w:left="1148"/>
      </w:pPr>
      <w:r>
        <w:rPr>
          <w:rFonts w:ascii="Arial" w:eastAsia="Arial" w:hAnsi="Arial" w:cs="Arial"/>
          <w:sz w:val="20"/>
        </w:rPr>
        <w:t xml:space="preserve"> </w:t>
      </w:r>
    </w:p>
    <w:p w14:paraId="300449CA" w14:textId="77777777" w:rsidR="00770B81" w:rsidRDefault="00A2794C">
      <w:pPr>
        <w:spacing w:after="5"/>
        <w:ind w:left="1148"/>
      </w:pPr>
      <w:r>
        <w:rPr>
          <w:rFonts w:ascii="Arial" w:eastAsia="Arial" w:hAnsi="Arial" w:cs="Arial"/>
          <w:sz w:val="20"/>
        </w:rPr>
        <w:t xml:space="preserve"> </w:t>
      </w:r>
    </w:p>
    <w:p w14:paraId="2F8F8A73" w14:textId="77777777" w:rsidR="00770B81" w:rsidRDefault="00A2794C">
      <w:pPr>
        <w:spacing w:after="0"/>
        <w:ind w:left="1148"/>
      </w:pPr>
      <w:r>
        <w:rPr>
          <w:rFonts w:ascii="Arial" w:eastAsia="Arial" w:hAnsi="Arial" w:cs="Arial"/>
          <w:sz w:val="20"/>
        </w:rPr>
        <w:t xml:space="preserve"> </w:t>
      </w:r>
    </w:p>
    <w:p w14:paraId="30BF1CDE" w14:textId="77777777" w:rsidR="00770B81" w:rsidRDefault="00A2794C">
      <w:pPr>
        <w:spacing w:after="0"/>
        <w:ind w:left="1020"/>
      </w:pPr>
      <w:r>
        <w:rPr>
          <w:rFonts w:ascii="Arial" w:eastAsia="Arial" w:hAnsi="Arial" w:cs="Arial"/>
        </w:rPr>
        <w:t xml:space="preserve"> </w:t>
      </w:r>
    </w:p>
    <w:p w14:paraId="2EC3483E" w14:textId="77777777" w:rsidR="00770B81" w:rsidRDefault="00A2794C">
      <w:pPr>
        <w:spacing w:after="0"/>
        <w:ind w:left="1020"/>
      </w:pPr>
      <w:r>
        <w:rPr>
          <w:rFonts w:ascii="Arial" w:eastAsia="Arial" w:hAnsi="Arial" w:cs="Arial"/>
        </w:rPr>
        <w:t xml:space="preserve"> </w:t>
      </w:r>
    </w:p>
    <w:p w14:paraId="14B732F7" w14:textId="77777777" w:rsidR="00770B81" w:rsidRDefault="00A2794C">
      <w:pPr>
        <w:spacing w:after="0"/>
        <w:ind w:left="1020"/>
      </w:pPr>
      <w:r>
        <w:rPr>
          <w:rFonts w:ascii="Arial" w:eastAsia="Arial" w:hAnsi="Arial" w:cs="Arial"/>
        </w:rPr>
        <w:t xml:space="preserve"> </w:t>
      </w:r>
    </w:p>
    <w:sectPr w:rsidR="00770B81">
      <w:footerReference w:type="even" r:id="rId11"/>
      <w:footerReference w:type="default" r:id="rId12"/>
      <w:footerReference w:type="first" r:id="rId13"/>
      <w:pgSz w:w="12240" w:h="15840"/>
      <w:pgMar w:top="362" w:right="637" w:bottom="280" w:left="420" w:header="720" w:footer="2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75F7E" w14:textId="77777777" w:rsidR="00A2794C" w:rsidRDefault="00A2794C">
      <w:pPr>
        <w:spacing w:after="0" w:line="240" w:lineRule="auto"/>
      </w:pPr>
      <w:r>
        <w:separator/>
      </w:r>
    </w:p>
  </w:endnote>
  <w:endnote w:type="continuationSeparator" w:id="0">
    <w:p w14:paraId="25B4B20D" w14:textId="77777777" w:rsidR="00A2794C" w:rsidRDefault="00A2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D9C09" w14:textId="77777777" w:rsidR="00770B81" w:rsidRDefault="00A2794C">
    <w:pPr>
      <w:spacing w:after="0"/>
      <w:ind w:left="594"/>
      <w:jc w:val="center"/>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9</w:t>
    </w:r>
    <w:r>
      <w:rPr>
        <w:rFonts w:ascii="Arial" w:eastAsia="Arial" w:hAnsi="Arial" w:cs="Arial"/>
        <w:sz w:val="16"/>
      </w:rPr>
      <w:fldChar w:fldCharType="end"/>
    </w:r>
    <w:r>
      <w:rPr>
        <w:rFonts w:ascii="Arial" w:eastAsia="Arial" w:hAnsi="Arial" w:cs="Arial"/>
        <w:sz w:val="16"/>
      </w:rPr>
      <w:t xml:space="preserve"> </w:t>
    </w:r>
  </w:p>
  <w:p w14:paraId="6F580445" w14:textId="77777777" w:rsidR="00770B81" w:rsidRDefault="00A2794C">
    <w:pPr>
      <w:spacing w:after="0"/>
    </w:pPr>
    <w:r>
      <w:rPr>
        <w:rFonts w:ascii="Arial" w:eastAsia="Arial" w:hAnsi="Arial" w:cs="Arial"/>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E6F93" w14:textId="77777777" w:rsidR="00770B81" w:rsidRDefault="00A2794C">
    <w:pPr>
      <w:spacing w:after="0"/>
      <w:ind w:left="594"/>
      <w:jc w:val="center"/>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9</w:t>
    </w:r>
    <w:r>
      <w:rPr>
        <w:rFonts w:ascii="Arial" w:eastAsia="Arial" w:hAnsi="Arial" w:cs="Arial"/>
        <w:sz w:val="16"/>
      </w:rPr>
      <w:fldChar w:fldCharType="end"/>
    </w:r>
    <w:r>
      <w:rPr>
        <w:rFonts w:ascii="Arial" w:eastAsia="Arial" w:hAnsi="Arial" w:cs="Arial"/>
        <w:sz w:val="16"/>
      </w:rPr>
      <w:t xml:space="preserve"> </w:t>
    </w:r>
  </w:p>
  <w:p w14:paraId="2F6B257B" w14:textId="77777777" w:rsidR="00770B81" w:rsidRDefault="00A2794C">
    <w:pPr>
      <w:spacing w:after="0"/>
    </w:pPr>
    <w:r>
      <w:rPr>
        <w:rFonts w:ascii="Arial" w:eastAsia="Arial" w:hAnsi="Arial" w:cs="Arial"/>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DB19" w14:textId="77777777" w:rsidR="00770B81" w:rsidRDefault="00A2794C">
    <w:pPr>
      <w:spacing w:after="0"/>
      <w:ind w:left="594"/>
      <w:jc w:val="center"/>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9</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5DF88" w14:textId="77777777" w:rsidR="00A2794C" w:rsidRDefault="00A2794C">
      <w:pPr>
        <w:spacing w:after="0" w:line="240" w:lineRule="auto"/>
      </w:pPr>
      <w:r>
        <w:separator/>
      </w:r>
    </w:p>
  </w:footnote>
  <w:footnote w:type="continuationSeparator" w:id="0">
    <w:p w14:paraId="6B9B990A" w14:textId="77777777" w:rsidR="00A2794C" w:rsidRDefault="00A27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41B19"/>
    <w:multiLevelType w:val="hybridMultilevel"/>
    <w:tmpl w:val="87707780"/>
    <w:lvl w:ilvl="0" w:tplc="E4504D5A">
      <w:start w:val="1"/>
      <w:numFmt w:val="decimal"/>
      <w:lvlText w:val="%1."/>
      <w:lvlJc w:val="left"/>
      <w:pPr>
        <w:ind w:left="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763DD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A234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D4D47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A8D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30F3F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E0BA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A80D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8836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8355E5"/>
    <w:multiLevelType w:val="hybridMultilevel"/>
    <w:tmpl w:val="D550D88A"/>
    <w:lvl w:ilvl="0" w:tplc="A57E468A">
      <w:start w:val="1"/>
      <w:numFmt w:val="bullet"/>
      <w:lvlText w:val="•"/>
      <w:lvlJc w:val="left"/>
      <w:pPr>
        <w:ind w:left="1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8A32B2">
      <w:start w:val="1"/>
      <w:numFmt w:val="bullet"/>
      <w:lvlText w:val="o"/>
      <w:lvlJc w:val="left"/>
      <w:pPr>
        <w:ind w:left="21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8964004">
      <w:start w:val="1"/>
      <w:numFmt w:val="bullet"/>
      <w:lvlText w:val="▪"/>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68094D4">
      <w:start w:val="1"/>
      <w:numFmt w:val="bullet"/>
      <w:lvlText w:val="•"/>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F060">
      <w:start w:val="1"/>
      <w:numFmt w:val="bullet"/>
      <w:lvlText w:val="o"/>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6769A14">
      <w:start w:val="1"/>
      <w:numFmt w:val="bullet"/>
      <w:lvlText w:val="▪"/>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FC1714">
      <w:start w:val="1"/>
      <w:numFmt w:val="bullet"/>
      <w:lvlText w:val="•"/>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6CA46E">
      <w:start w:val="1"/>
      <w:numFmt w:val="bullet"/>
      <w:lvlText w:val="o"/>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9BEE93E">
      <w:start w:val="1"/>
      <w:numFmt w:val="bullet"/>
      <w:lvlText w:val="▪"/>
      <w:lvlJc w:val="left"/>
      <w:pPr>
        <w:ind w:left="7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FEE0479"/>
    <w:multiLevelType w:val="hybridMultilevel"/>
    <w:tmpl w:val="93A6AAE8"/>
    <w:lvl w:ilvl="0" w:tplc="3670C6A0">
      <w:start w:val="1"/>
      <w:numFmt w:val="bullet"/>
      <w:lvlText w:val="•"/>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3822EE">
      <w:start w:val="1"/>
      <w:numFmt w:val="bullet"/>
      <w:lvlText w:val="o"/>
      <w:lvlJc w:val="left"/>
      <w:pPr>
        <w:ind w:left="1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209374">
      <w:start w:val="1"/>
      <w:numFmt w:val="bullet"/>
      <w:lvlText w:val="▪"/>
      <w:lvlJc w:val="left"/>
      <w:pPr>
        <w:ind w:left="22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A8A6EA">
      <w:start w:val="1"/>
      <w:numFmt w:val="bullet"/>
      <w:lvlText w:val="•"/>
      <w:lvlJc w:val="left"/>
      <w:pPr>
        <w:ind w:left="30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BA4636">
      <w:start w:val="1"/>
      <w:numFmt w:val="bullet"/>
      <w:lvlText w:val="o"/>
      <w:lvlJc w:val="left"/>
      <w:pPr>
        <w:ind w:left="37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F648EEC">
      <w:start w:val="1"/>
      <w:numFmt w:val="bullet"/>
      <w:lvlText w:val="▪"/>
      <w:lvlJc w:val="left"/>
      <w:pPr>
        <w:ind w:left="44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46CB98">
      <w:start w:val="1"/>
      <w:numFmt w:val="bullet"/>
      <w:lvlText w:val="•"/>
      <w:lvlJc w:val="left"/>
      <w:pPr>
        <w:ind w:left="51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3CAA22">
      <w:start w:val="1"/>
      <w:numFmt w:val="bullet"/>
      <w:lvlText w:val="o"/>
      <w:lvlJc w:val="left"/>
      <w:pPr>
        <w:ind w:left="58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E8C8D2">
      <w:start w:val="1"/>
      <w:numFmt w:val="bullet"/>
      <w:lvlText w:val="▪"/>
      <w:lvlJc w:val="left"/>
      <w:pPr>
        <w:ind w:left="66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EAA352C"/>
    <w:multiLevelType w:val="hybridMultilevel"/>
    <w:tmpl w:val="09EE46B8"/>
    <w:lvl w:ilvl="0" w:tplc="7C3C90D4">
      <w:start w:val="1"/>
      <w:numFmt w:val="bullet"/>
      <w:lvlText w:val="•"/>
      <w:lvlJc w:val="left"/>
      <w:pPr>
        <w:ind w:left="1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664C190">
      <w:start w:val="1"/>
      <w:numFmt w:val="bullet"/>
      <w:lvlText w:val="o"/>
      <w:lvlJc w:val="left"/>
      <w:pPr>
        <w:ind w:left="15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E8A9D94">
      <w:start w:val="1"/>
      <w:numFmt w:val="bullet"/>
      <w:lvlText w:val="▪"/>
      <w:lvlJc w:val="left"/>
      <w:pPr>
        <w:ind w:left="22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CC1512">
      <w:start w:val="1"/>
      <w:numFmt w:val="bullet"/>
      <w:lvlText w:val="•"/>
      <w:lvlJc w:val="left"/>
      <w:pPr>
        <w:ind w:left="29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B8DC7C">
      <w:start w:val="1"/>
      <w:numFmt w:val="bullet"/>
      <w:lvlText w:val="o"/>
      <w:lvlJc w:val="left"/>
      <w:pPr>
        <w:ind w:left="36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39CC5AA">
      <w:start w:val="1"/>
      <w:numFmt w:val="bullet"/>
      <w:lvlText w:val="▪"/>
      <w:lvlJc w:val="left"/>
      <w:pPr>
        <w:ind w:left="44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166ACDC">
      <w:start w:val="1"/>
      <w:numFmt w:val="bullet"/>
      <w:lvlText w:val="•"/>
      <w:lvlJc w:val="left"/>
      <w:pPr>
        <w:ind w:left="51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2E2616">
      <w:start w:val="1"/>
      <w:numFmt w:val="bullet"/>
      <w:lvlText w:val="o"/>
      <w:lvlJc w:val="left"/>
      <w:pPr>
        <w:ind w:left="58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EACEAE6">
      <w:start w:val="1"/>
      <w:numFmt w:val="bullet"/>
      <w:lvlText w:val="▪"/>
      <w:lvlJc w:val="left"/>
      <w:pPr>
        <w:ind w:left="65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0BF0FCD"/>
    <w:multiLevelType w:val="hybridMultilevel"/>
    <w:tmpl w:val="B73E5362"/>
    <w:lvl w:ilvl="0" w:tplc="5C547926">
      <w:start w:val="1"/>
      <w:numFmt w:val="bullet"/>
      <w:lvlText w:val="•"/>
      <w:lvlJc w:val="left"/>
      <w:pPr>
        <w:ind w:left="1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EC0F8D6">
      <w:start w:val="1"/>
      <w:numFmt w:val="bullet"/>
      <w:lvlText w:val="o"/>
      <w:lvlJc w:val="left"/>
      <w:pPr>
        <w:ind w:left="1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12946E">
      <w:start w:val="1"/>
      <w:numFmt w:val="bullet"/>
      <w:lvlText w:val="▪"/>
      <w:lvlJc w:val="left"/>
      <w:pPr>
        <w:ind w:left="2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05E0764">
      <w:start w:val="1"/>
      <w:numFmt w:val="bullet"/>
      <w:lvlText w:val="•"/>
      <w:lvlJc w:val="left"/>
      <w:pPr>
        <w:ind w:left="29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46C4DC">
      <w:start w:val="1"/>
      <w:numFmt w:val="bullet"/>
      <w:lvlText w:val="o"/>
      <w:lvlJc w:val="left"/>
      <w:pPr>
        <w:ind w:left="36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EA2C1C8">
      <w:start w:val="1"/>
      <w:numFmt w:val="bullet"/>
      <w:lvlText w:val="▪"/>
      <w:lvlJc w:val="left"/>
      <w:pPr>
        <w:ind w:left="43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B86496">
      <w:start w:val="1"/>
      <w:numFmt w:val="bullet"/>
      <w:lvlText w:val="•"/>
      <w:lvlJc w:val="left"/>
      <w:pPr>
        <w:ind w:left="51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D781DEE">
      <w:start w:val="1"/>
      <w:numFmt w:val="bullet"/>
      <w:lvlText w:val="o"/>
      <w:lvlJc w:val="left"/>
      <w:pPr>
        <w:ind w:left="58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0EF58C">
      <w:start w:val="1"/>
      <w:numFmt w:val="bullet"/>
      <w:lvlText w:val="▪"/>
      <w:lvlJc w:val="left"/>
      <w:pPr>
        <w:ind w:left="65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C4A7C0B"/>
    <w:multiLevelType w:val="hybridMultilevel"/>
    <w:tmpl w:val="081C7B70"/>
    <w:lvl w:ilvl="0" w:tplc="1B307234">
      <w:start w:val="1"/>
      <w:numFmt w:val="decimal"/>
      <w:lvlText w:val="%1."/>
      <w:lvlJc w:val="left"/>
      <w:pPr>
        <w:ind w:left="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E64F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321BF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6406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8A7D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780C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7079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EE9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6276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700162646">
    <w:abstractNumId w:val="1"/>
  </w:num>
  <w:num w:numId="2" w16cid:durableId="1946884327">
    <w:abstractNumId w:val="5"/>
  </w:num>
  <w:num w:numId="3" w16cid:durableId="658726018">
    <w:abstractNumId w:val="3"/>
  </w:num>
  <w:num w:numId="4" w16cid:durableId="2091190839">
    <w:abstractNumId w:val="4"/>
  </w:num>
  <w:num w:numId="5" w16cid:durableId="1156802003">
    <w:abstractNumId w:val="0"/>
  </w:num>
  <w:num w:numId="6" w16cid:durableId="1316912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81"/>
    <w:rsid w:val="00770B81"/>
    <w:rsid w:val="00A2794C"/>
    <w:rsid w:val="00FA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52807"/>
  <w15:docId w15:val="{B97459AA-7D93-431F-B0E7-9413A9A1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3109</Words>
  <Characters>17723</Characters>
  <Application>Microsoft Office Word</Application>
  <DocSecurity>4</DocSecurity>
  <Lines>147</Lines>
  <Paragraphs>41</Paragraphs>
  <ScaleCrop>false</ScaleCrop>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Fearon, Ann</dc:creator>
  <cp:keywords/>
  <cp:lastModifiedBy>Sullivan, Hayley</cp:lastModifiedBy>
  <cp:revision>2</cp:revision>
  <dcterms:created xsi:type="dcterms:W3CDTF">2025-01-06T21:07:00Z</dcterms:created>
  <dcterms:modified xsi:type="dcterms:W3CDTF">2025-01-06T21:07:00Z</dcterms:modified>
</cp:coreProperties>
</file>